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8C5A67" w14:textId="77777777" w:rsidR="00F7216C" w:rsidRPr="006B5069" w:rsidRDefault="00F7216C" w:rsidP="00D3688D">
      <w:pPr>
        <w:pStyle w:val="Navadensplet"/>
        <w:spacing w:before="0" w:beforeAutospacing="0" w:after="0" w:afterAutospacing="0" w:line="276" w:lineRule="auto"/>
        <w:textAlignment w:val="baseline"/>
        <w:rPr>
          <w:rFonts w:asciiTheme="minorHAnsi" w:hAnsiTheme="minorHAnsi" w:cstheme="minorHAnsi"/>
          <w:b/>
          <w:bCs/>
          <w:color w:val="000000"/>
        </w:rPr>
      </w:pPr>
      <w:r w:rsidRPr="006B5069">
        <w:rPr>
          <w:rFonts w:asciiTheme="minorHAnsi" w:hAnsiTheme="minorHAnsi" w:cstheme="minorHAnsi"/>
          <w:b/>
          <w:bCs/>
          <w:color w:val="000000"/>
        </w:rPr>
        <w:t>Assoc. prof. Martina Blečić Kavur, PhD</w:t>
      </w:r>
    </w:p>
    <w:p w14:paraId="7174F2B6" w14:textId="77777777" w:rsidR="00F7216C" w:rsidRPr="006B5069" w:rsidRDefault="00F7216C" w:rsidP="00D3688D">
      <w:pPr>
        <w:pStyle w:val="Navadensplet"/>
        <w:spacing w:before="0" w:beforeAutospacing="0" w:after="0" w:afterAutospacing="0" w:line="276" w:lineRule="auto"/>
        <w:textAlignment w:val="baseline"/>
        <w:rPr>
          <w:rFonts w:asciiTheme="minorHAnsi" w:hAnsiTheme="minorHAnsi" w:cstheme="minorHAnsi"/>
          <w:color w:val="000000"/>
        </w:rPr>
      </w:pPr>
      <w:r w:rsidRPr="006B5069">
        <w:rPr>
          <w:rFonts w:asciiTheme="minorHAnsi" w:hAnsiTheme="minorHAnsi" w:cstheme="minorHAnsi"/>
          <w:color w:val="000000"/>
        </w:rPr>
        <w:t>Associate professor, senior research associate, conservator</w:t>
      </w:r>
    </w:p>
    <w:p w14:paraId="2E903365" w14:textId="77777777" w:rsidR="00F7216C" w:rsidRPr="006B5069" w:rsidRDefault="00F7216C" w:rsidP="00D3688D">
      <w:pPr>
        <w:pStyle w:val="Navadensplet"/>
        <w:spacing w:before="0" w:beforeAutospacing="0" w:after="0" w:afterAutospacing="0" w:line="276" w:lineRule="auto"/>
        <w:textAlignment w:val="baseline"/>
        <w:rPr>
          <w:rFonts w:asciiTheme="minorHAnsi" w:hAnsiTheme="minorHAnsi" w:cstheme="minorHAnsi"/>
          <w:color w:val="000000"/>
        </w:rPr>
      </w:pPr>
      <w:r w:rsidRPr="006B5069">
        <w:rPr>
          <w:rStyle w:val="Krepko"/>
          <w:rFonts w:asciiTheme="minorHAnsi" w:hAnsiTheme="minorHAnsi" w:cstheme="minorHAnsi"/>
          <w:color w:val="000000"/>
          <w:bdr w:val="none" w:sz="0" w:space="0" w:color="auto" w:frame="1"/>
        </w:rPr>
        <w:t>E-mail:</w:t>
      </w:r>
      <w:r w:rsidRPr="006B5069">
        <w:rPr>
          <w:rFonts w:asciiTheme="minorHAnsi" w:hAnsiTheme="minorHAnsi" w:cstheme="minorHAnsi"/>
          <w:color w:val="000000"/>
        </w:rPr>
        <w:t xml:space="preserve"> </w:t>
      </w:r>
      <w:hyperlink r:id="rId5" w:history="1">
        <w:r w:rsidRPr="006B5069">
          <w:rPr>
            <w:rStyle w:val="Hiperpovezava"/>
            <w:rFonts w:asciiTheme="minorHAnsi" w:hAnsiTheme="minorHAnsi" w:cstheme="minorHAnsi"/>
          </w:rPr>
          <w:t>martina.blecic.kavur@upr.si</w:t>
        </w:r>
      </w:hyperlink>
    </w:p>
    <w:p w14:paraId="6D106628" w14:textId="77777777" w:rsidR="00F7216C" w:rsidRPr="006B5069" w:rsidRDefault="006B5069" w:rsidP="00D3688D">
      <w:pPr>
        <w:pStyle w:val="Navadensplet"/>
        <w:spacing w:before="0" w:beforeAutospacing="0" w:after="0" w:afterAutospacing="0" w:line="276" w:lineRule="auto"/>
        <w:textAlignment w:val="baseline"/>
        <w:rPr>
          <w:rFonts w:asciiTheme="minorHAnsi" w:hAnsiTheme="minorHAnsi" w:cstheme="minorHAnsi"/>
          <w:color w:val="000000"/>
        </w:rPr>
      </w:pPr>
      <w:r>
        <w:rPr>
          <w:rStyle w:val="Krepko"/>
          <w:rFonts w:asciiTheme="minorHAnsi" w:hAnsiTheme="minorHAnsi" w:cstheme="minorHAnsi"/>
          <w:color w:val="000000"/>
          <w:bdr w:val="none" w:sz="0" w:space="0" w:color="auto" w:frame="1"/>
        </w:rPr>
        <w:t>P</w:t>
      </w:r>
      <w:r w:rsidRPr="006B5069">
        <w:rPr>
          <w:rStyle w:val="Krepko"/>
          <w:rFonts w:asciiTheme="minorHAnsi" w:hAnsiTheme="minorHAnsi" w:cstheme="minorHAnsi"/>
          <w:color w:val="000000"/>
          <w:bdr w:val="none" w:sz="0" w:space="0" w:color="auto" w:frame="1"/>
        </w:rPr>
        <w:t>hone</w:t>
      </w:r>
      <w:r w:rsidR="00F7216C" w:rsidRPr="006B5069">
        <w:rPr>
          <w:rStyle w:val="Krepko"/>
          <w:rFonts w:asciiTheme="minorHAnsi" w:hAnsiTheme="minorHAnsi" w:cstheme="minorHAnsi"/>
          <w:color w:val="000000"/>
          <w:bdr w:val="none" w:sz="0" w:space="0" w:color="auto" w:frame="1"/>
        </w:rPr>
        <w:t>:</w:t>
      </w:r>
      <w:r w:rsidR="00F7216C" w:rsidRPr="006B5069">
        <w:rPr>
          <w:rFonts w:asciiTheme="minorHAnsi" w:hAnsiTheme="minorHAnsi" w:cstheme="minorHAnsi"/>
          <w:color w:val="000000"/>
        </w:rPr>
        <w:t xml:space="preserve"> 00386 41 531 890</w:t>
      </w:r>
    </w:p>
    <w:p w14:paraId="1A84FD84" w14:textId="215FB9EF" w:rsidR="00F7216C" w:rsidRPr="0005439E" w:rsidRDefault="006B5069" w:rsidP="00D3688D">
      <w:pPr>
        <w:pStyle w:val="Navadensplet"/>
        <w:spacing w:before="0" w:beforeAutospacing="0" w:after="0" w:afterAutospacing="0" w:line="276" w:lineRule="auto"/>
        <w:textAlignment w:val="baseline"/>
        <w:rPr>
          <w:rFonts w:asciiTheme="minorHAnsi" w:hAnsiTheme="minorHAnsi" w:cstheme="minorHAnsi"/>
          <w:color w:val="000000"/>
        </w:rPr>
      </w:pPr>
      <w:r>
        <w:rPr>
          <w:rStyle w:val="Krepko"/>
          <w:rFonts w:asciiTheme="minorHAnsi" w:hAnsiTheme="minorHAnsi" w:cstheme="minorHAnsi"/>
          <w:color w:val="000000"/>
          <w:bdr w:val="none" w:sz="0" w:space="0" w:color="auto" w:frame="1"/>
        </w:rPr>
        <w:t>Office</w:t>
      </w:r>
      <w:r w:rsidR="00F7216C" w:rsidRPr="006B5069">
        <w:rPr>
          <w:rStyle w:val="Krepko"/>
          <w:rFonts w:asciiTheme="minorHAnsi" w:hAnsiTheme="minorHAnsi" w:cstheme="minorHAnsi"/>
          <w:color w:val="000000"/>
          <w:bdr w:val="none" w:sz="0" w:space="0" w:color="auto" w:frame="1"/>
        </w:rPr>
        <w:t>:</w:t>
      </w:r>
      <w:r w:rsidR="00F7216C" w:rsidRPr="006B5069">
        <w:rPr>
          <w:rFonts w:asciiTheme="minorHAnsi" w:hAnsiTheme="minorHAnsi" w:cstheme="minorHAnsi"/>
          <w:color w:val="000000"/>
        </w:rPr>
        <w:t xml:space="preserve"> 34</w:t>
      </w:r>
    </w:p>
    <w:p w14:paraId="7AFE73DC" w14:textId="77777777" w:rsidR="006B5069" w:rsidRPr="006B5069" w:rsidRDefault="006B5069" w:rsidP="00D3688D">
      <w:pPr>
        <w:pStyle w:val="Navadensplet"/>
        <w:spacing w:before="0" w:beforeAutospacing="0" w:after="0" w:afterAutospacing="0" w:line="276" w:lineRule="auto"/>
        <w:textAlignment w:val="baseline"/>
        <w:rPr>
          <w:rFonts w:asciiTheme="minorHAnsi" w:hAnsiTheme="minorHAnsi" w:cstheme="minorHAnsi"/>
          <w:b/>
          <w:bCs/>
          <w:color w:val="000000"/>
        </w:rPr>
      </w:pPr>
    </w:p>
    <w:p w14:paraId="0EAFC6FF" w14:textId="77777777" w:rsidR="006B5069" w:rsidRPr="006B5069" w:rsidRDefault="006B5069" w:rsidP="00D3688D">
      <w:pPr>
        <w:tabs>
          <w:tab w:val="left" w:pos="142"/>
          <w:tab w:val="left" w:pos="284"/>
        </w:tabs>
        <w:spacing w:line="276" w:lineRule="auto"/>
        <w:ind w:left="709" w:hanging="709"/>
        <w:rPr>
          <w:rFonts w:asciiTheme="minorHAnsi" w:eastAsia="Times New Roman" w:hAnsiTheme="minorHAnsi" w:cstheme="minorHAnsi"/>
          <w:b/>
          <w:szCs w:val="24"/>
        </w:rPr>
      </w:pPr>
      <w:r w:rsidRPr="006B5069">
        <w:rPr>
          <w:rFonts w:asciiTheme="minorHAnsi" w:eastAsia="Times New Roman" w:hAnsiTheme="minorHAnsi" w:cstheme="minorHAnsi"/>
          <w:b/>
          <w:szCs w:val="24"/>
        </w:rPr>
        <w:t>Teaching activities</w:t>
      </w:r>
    </w:p>
    <w:p w14:paraId="0871D2B9" w14:textId="77777777" w:rsidR="00F7216C" w:rsidRPr="006B5069" w:rsidRDefault="006B5069" w:rsidP="00D3688D">
      <w:pPr>
        <w:pStyle w:val="Navadensplet"/>
        <w:spacing w:before="0" w:beforeAutospacing="0" w:after="0" w:afterAutospacing="0" w:line="276" w:lineRule="auto"/>
        <w:textAlignment w:val="baseline"/>
        <w:rPr>
          <w:rFonts w:asciiTheme="minorHAnsi" w:hAnsiTheme="minorHAnsi" w:cstheme="minorHAnsi"/>
          <w:color w:val="000000"/>
        </w:rPr>
      </w:pPr>
      <w:r>
        <w:rPr>
          <w:rStyle w:val="Krepko"/>
          <w:rFonts w:asciiTheme="minorHAnsi" w:hAnsiTheme="minorHAnsi" w:cstheme="minorHAnsi"/>
          <w:color w:val="000000"/>
          <w:bdr w:val="none" w:sz="0" w:space="0" w:color="auto" w:frame="1"/>
        </w:rPr>
        <w:t>BA</w:t>
      </w:r>
      <w:r w:rsidR="00F7216C" w:rsidRPr="006B5069">
        <w:rPr>
          <w:rFonts w:asciiTheme="minorHAnsi" w:hAnsiTheme="minorHAnsi" w:cstheme="minorHAnsi"/>
          <w:color w:val="000000"/>
        </w:rPr>
        <w:t xml:space="preserve">: </w:t>
      </w:r>
      <w:r w:rsidR="00F7216C" w:rsidRPr="006B5069">
        <w:rPr>
          <w:rFonts w:asciiTheme="minorHAnsi" w:hAnsiTheme="minorHAnsi" w:cstheme="minorHAnsi"/>
        </w:rPr>
        <w:t>Archaeology of the Metal ages; Cultures of the Eastern Mediterranean</w:t>
      </w:r>
    </w:p>
    <w:p w14:paraId="11ADAB86" w14:textId="77777777" w:rsidR="00F7216C" w:rsidRPr="006B5069" w:rsidRDefault="006B5069" w:rsidP="00D3688D">
      <w:pPr>
        <w:pStyle w:val="Navadensplet"/>
        <w:spacing w:before="0" w:beforeAutospacing="0" w:after="0" w:afterAutospacing="0" w:line="276" w:lineRule="auto"/>
        <w:textAlignment w:val="baseline"/>
        <w:rPr>
          <w:rFonts w:asciiTheme="minorHAnsi" w:hAnsiTheme="minorHAnsi" w:cstheme="minorHAnsi"/>
          <w:color w:val="000000"/>
        </w:rPr>
      </w:pPr>
      <w:r>
        <w:rPr>
          <w:rStyle w:val="Krepko"/>
          <w:rFonts w:asciiTheme="minorHAnsi" w:hAnsiTheme="minorHAnsi" w:cstheme="minorHAnsi"/>
          <w:color w:val="000000"/>
          <w:bdr w:val="none" w:sz="0" w:space="0" w:color="auto" w:frame="1"/>
        </w:rPr>
        <w:t>MA</w:t>
      </w:r>
      <w:r w:rsidR="00F7216C" w:rsidRPr="006B5069">
        <w:rPr>
          <w:rStyle w:val="Krepko"/>
          <w:rFonts w:asciiTheme="minorHAnsi" w:hAnsiTheme="minorHAnsi" w:cstheme="minorHAnsi"/>
          <w:color w:val="000000"/>
          <w:bdr w:val="none" w:sz="0" w:space="0" w:color="auto" w:frame="1"/>
        </w:rPr>
        <w:t>:</w:t>
      </w:r>
      <w:r w:rsidR="00F7216C" w:rsidRPr="006B5069">
        <w:rPr>
          <w:rStyle w:val="Krepko"/>
          <w:rFonts w:asciiTheme="minorHAnsi" w:hAnsiTheme="minorHAnsi" w:cstheme="minorHAnsi"/>
          <w:b w:val="0"/>
          <w:color w:val="000000"/>
          <w:bdr w:val="none" w:sz="0" w:space="0" w:color="auto" w:frame="1"/>
        </w:rPr>
        <w:t xml:space="preserve"> </w:t>
      </w:r>
      <w:r w:rsidR="00F7216C" w:rsidRPr="006B5069">
        <w:rPr>
          <w:rFonts w:asciiTheme="minorHAnsi" w:hAnsiTheme="minorHAnsi" w:cstheme="minorHAnsi"/>
        </w:rPr>
        <w:t>Archaeology of the Bronze and Iron Age in Europe, Prehistoric art, Conservation Basics – Conservation of archaeological heritage</w:t>
      </w:r>
    </w:p>
    <w:p w14:paraId="4E99DC84" w14:textId="77777777" w:rsidR="00F7216C" w:rsidRPr="006B5069" w:rsidRDefault="006B5069" w:rsidP="00D3688D">
      <w:pPr>
        <w:pStyle w:val="Navadensplet"/>
        <w:spacing w:before="0" w:beforeAutospacing="0" w:after="0" w:afterAutospacing="0" w:line="276" w:lineRule="auto"/>
        <w:textAlignment w:val="baseline"/>
        <w:rPr>
          <w:rFonts w:asciiTheme="minorHAnsi" w:hAnsiTheme="minorHAnsi" w:cstheme="minorHAnsi"/>
        </w:rPr>
      </w:pPr>
      <w:r>
        <w:rPr>
          <w:rStyle w:val="Krepko"/>
          <w:rFonts w:asciiTheme="minorHAnsi" w:hAnsiTheme="minorHAnsi" w:cstheme="minorHAnsi"/>
          <w:color w:val="000000"/>
          <w:bdr w:val="none" w:sz="0" w:space="0" w:color="auto" w:frame="1"/>
        </w:rPr>
        <w:t>PhD</w:t>
      </w:r>
      <w:r w:rsidR="00F7216C" w:rsidRPr="006B5069">
        <w:rPr>
          <w:rStyle w:val="Krepko"/>
          <w:rFonts w:asciiTheme="minorHAnsi" w:hAnsiTheme="minorHAnsi" w:cstheme="minorHAnsi"/>
          <w:color w:val="000000"/>
          <w:bdr w:val="none" w:sz="0" w:space="0" w:color="auto" w:frame="1"/>
        </w:rPr>
        <w:t xml:space="preserve">: </w:t>
      </w:r>
      <w:r w:rsidR="00F7216C" w:rsidRPr="006B5069">
        <w:rPr>
          <w:rFonts w:asciiTheme="minorHAnsi" w:hAnsiTheme="minorHAnsi" w:cstheme="minorHAnsi"/>
        </w:rPr>
        <w:t xml:space="preserve">Cults, hoards, cemeteries – Archaeology of the Bronze Age, Iron Age communities, Prehistoric art, </w:t>
      </w:r>
      <w:r w:rsidR="00F7216C" w:rsidRPr="006B5069">
        <w:rPr>
          <w:rFonts w:asciiTheme="minorHAnsi" w:hAnsiTheme="minorHAnsi" w:cstheme="minorHAnsi"/>
          <w:color w:val="000000"/>
        </w:rPr>
        <w:t xml:space="preserve">Archaeology of </w:t>
      </w:r>
      <w:r w:rsidR="00F7216C" w:rsidRPr="00A36E71">
        <w:rPr>
          <w:rFonts w:asciiTheme="minorHAnsi" w:hAnsiTheme="minorHAnsi" w:cstheme="minorHAnsi"/>
          <w:color w:val="000000"/>
        </w:rPr>
        <w:t>pre-ancient</w:t>
      </w:r>
      <w:r w:rsidR="00F7216C" w:rsidRPr="006B5069">
        <w:rPr>
          <w:rFonts w:asciiTheme="minorHAnsi" w:hAnsiTheme="minorHAnsi" w:cstheme="minorHAnsi"/>
          <w:color w:val="000000"/>
        </w:rPr>
        <w:t xml:space="preserve"> Europe</w:t>
      </w:r>
    </w:p>
    <w:p w14:paraId="7FAD8D90" w14:textId="77777777" w:rsidR="00F7216C" w:rsidRPr="006B5069" w:rsidRDefault="00F7216C" w:rsidP="00D3688D">
      <w:pPr>
        <w:pStyle w:val="Navadensplet"/>
        <w:spacing w:before="0" w:beforeAutospacing="0" w:after="0" w:afterAutospacing="0" w:line="276" w:lineRule="auto"/>
        <w:textAlignment w:val="baseline"/>
        <w:rPr>
          <w:rFonts w:asciiTheme="minorHAnsi" w:hAnsiTheme="minorHAnsi" w:cstheme="minorHAnsi"/>
          <w:color w:val="000000"/>
        </w:rPr>
      </w:pPr>
    </w:p>
    <w:p w14:paraId="401CD6CE" w14:textId="77777777" w:rsidR="00F7216C" w:rsidRPr="006B5069" w:rsidRDefault="00F7216C" w:rsidP="00D3688D">
      <w:pPr>
        <w:pStyle w:val="Navadensplet"/>
        <w:spacing w:before="0" w:beforeAutospacing="0" w:after="0" w:afterAutospacing="0" w:line="276" w:lineRule="auto"/>
        <w:textAlignment w:val="baseline"/>
        <w:rPr>
          <w:rFonts w:asciiTheme="minorHAnsi" w:hAnsiTheme="minorHAnsi" w:cstheme="minorHAnsi"/>
          <w:b/>
          <w:bCs/>
          <w:shd w:val="clear" w:color="auto" w:fill="FFFFFF"/>
        </w:rPr>
      </w:pPr>
      <w:r w:rsidRPr="006B5069">
        <w:rPr>
          <w:rFonts w:asciiTheme="minorHAnsi" w:hAnsiTheme="minorHAnsi" w:cstheme="minorHAnsi"/>
          <w:b/>
          <w:bCs/>
          <w:shd w:val="clear" w:color="auto" w:fill="FFFFFF"/>
        </w:rPr>
        <w:t>Research interests</w:t>
      </w:r>
    </w:p>
    <w:p w14:paraId="2D6982AA" w14:textId="77777777" w:rsidR="00F7216C" w:rsidRPr="006B5069" w:rsidRDefault="00F7216C" w:rsidP="00D3688D">
      <w:pPr>
        <w:pStyle w:val="Navadensplet"/>
        <w:spacing w:before="0" w:beforeAutospacing="0" w:after="0" w:afterAutospacing="0" w:line="276" w:lineRule="auto"/>
        <w:textAlignment w:val="baseline"/>
        <w:rPr>
          <w:rFonts w:asciiTheme="minorHAnsi" w:hAnsiTheme="minorHAnsi" w:cstheme="minorHAnsi"/>
          <w:color w:val="000000"/>
        </w:rPr>
      </w:pPr>
      <w:r w:rsidRPr="006B5069">
        <w:rPr>
          <w:rFonts w:asciiTheme="minorHAnsi" w:hAnsiTheme="minorHAnsi" w:cstheme="minorHAnsi"/>
          <w:color w:val="000000"/>
        </w:rPr>
        <w:t>Bronze and Iron Age archaeology, Mediterranean civilisations, material culture, metallurgy, prehistoric art, ancient art, visual art, symbolic and interpretative archaeology, semiotic archaeology, cultural heritage</w:t>
      </w:r>
    </w:p>
    <w:p w14:paraId="43C687D4" w14:textId="77777777" w:rsidR="00F7216C" w:rsidRPr="006B5069" w:rsidRDefault="00F7216C" w:rsidP="00D3688D">
      <w:pPr>
        <w:pStyle w:val="Navadensplet"/>
        <w:spacing w:before="0" w:beforeAutospacing="0" w:after="0" w:afterAutospacing="0" w:line="276" w:lineRule="auto"/>
        <w:textAlignment w:val="baseline"/>
        <w:rPr>
          <w:rFonts w:asciiTheme="minorHAnsi" w:hAnsiTheme="minorHAnsi" w:cstheme="minorHAnsi"/>
          <w:color w:val="000000"/>
        </w:rPr>
      </w:pPr>
    </w:p>
    <w:p w14:paraId="3255A237" w14:textId="77777777" w:rsidR="00F7216C" w:rsidRPr="006B5069" w:rsidRDefault="00A36E71" w:rsidP="00D3688D">
      <w:pPr>
        <w:pStyle w:val="Navadensplet"/>
        <w:spacing w:before="0" w:beforeAutospacing="0" w:after="0" w:afterAutospacing="0" w:line="276" w:lineRule="auto"/>
        <w:textAlignment w:val="baseline"/>
        <w:rPr>
          <w:rFonts w:asciiTheme="minorHAnsi" w:hAnsiTheme="minorHAnsi" w:cstheme="minorHAnsi"/>
          <w:b/>
          <w:bCs/>
          <w:color w:val="000000"/>
        </w:rPr>
      </w:pPr>
      <w:r>
        <w:rPr>
          <w:rFonts w:asciiTheme="minorHAnsi" w:hAnsiTheme="minorHAnsi" w:cstheme="minorHAnsi"/>
          <w:b/>
          <w:bCs/>
          <w:color w:val="000000"/>
        </w:rPr>
        <w:t>Research p</w:t>
      </w:r>
      <w:r w:rsidR="00F7216C" w:rsidRPr="006B5069">
        <w:rPr>
          <w:rFonts w:asciiTheme="minorHAnsi" w:hAnsiTheme="minorHAnsi" w:cstheme="minorHAnsi"/>
          <w:b/>
          <w:bCs/>
          <w:color w:val="000000"/>
        </w:rPr>
        <w:t>rojects</w:t>
      </w:r>
    </w:p>
    <w:p w14:paraId="1A3CD56D" w14:textId="77777777" w:rsidR="00F7216C" w:rsidRPr="006B5069" w:rsidRDefault="00F7216C" w:rsidP="00D3688D">
      <w:pPr>
        <w:pStyle w:val="Navadensplet"/>
        <w:spacing w:before="0" w:beforeAutospacing="0" w:after="0" w:afterAutospacing="0" w:line="276" w:lineRule="auto"/>
        <w:textAlignment w:val="baseline"/>
        <w:rPr>
          <w:rFonts w:asciiTheme="minorHAnsi" w:hAnsiTheme="minorHAnsi" w:cstheme="minorHAnsi"/>
          <w:b/>
          <w:bCs/>
          <w:color w:val="000000"/>
        </w:rPr>
      </w:pPr>
    </w:p>
    <w:p w14:paraId="2AD467FA" w14:textId="77777777" w:rsidR="00F7216C" w:rsidRPr="006B5069" w:rsidRDefault="00F7216C" w:rsidP="00D3688D">
      <w:pPr>
        <w:pStyle w:val="Navadensplet"/>
        <w:spacing w:before="0" w:beforeAutospacing="0" w:after="0" w:afterAutospacing="0" w:line="276" w:lineRule="auto"/>
        <w:textAlignment w:val="baseline"/>
        <w:rPr>
          <w:rFonts w:asciiTheme="minorHAnsi" w:hAnsiTheme="minorHAnsi" w:cstheme="minorHAnsi"/>
          <w:b/>
        </w:rPr>
      </w:pPr>
      <w:r w:rsidRPr="006B5069">
        <w:rPr>
          <w:rFonts w:asciiTheme="minorHAnsi" w:hAnsiTheme="minorHAnsi" w:cstheme="minorHAnsi"/>
          <w:b/>
          <w:shd w:val="clear" w:color="auto" w:fill="FFFFFF"/>
        </w:rPr>
        <w:t>Principal Investigator</w:t>
      </w:r>
      <w:r w:rsidRPr="006B5069">
        <w:rPr>
          <w:rStyle w:val="Krepko"/>
          <w:rFonts w:asciiTheme="minorHAnsi" w:hAnsiTheme="minorHAnsi" w:cstheme="minorHAnsi"/>
          <w:b w:val="0"/>
          <w:bdr w:val="none" w:sz="0" w:space="0" w:color="auto" w:frame="1"/>
        </w:rPr>
        <w:t xml:space="preserve">: </w:t>
      </w:r>
    </w:p>
    <w:p w14:paraId="31A5B032" w14:textId="77777777" w:rsidR="00F7216C" w:rsidRPr="006B5069" w:rsidRDefault="00F7216C" w:rsidP="00D3688D">
      <w:pPr>
        <w:spacing w:line="276" w:lineRule="auto"/>
        <w:rPr>
          <w:rFonts w:asciiTheme="minorHAnsi" w:hAnsiTheme="minorHAnsi" w:cstheme="minorHAnsi"/>
          <w:color w:val="000000"/>
          <w:szCs w:val="24"/>
          <w:shd w:val="clear" w:color="auto" w:fill="FFFFFF"/>
        </w:rPr>
      </w:pPr>
      <w:r w:rsidRPr="006B5069">
        <w:rPr>
          <w:rFonts w:asciiTheme="minorHAnsi" w:eastAsia="Calibri" w:hAnsiTheme="minorHAnsi" w:cstheme="minorHAnsi"/>
          <w:i/>
          <w:szCs w:val="24"/>
        </w:rPr>
        <w:t>From Sea to Sea:</w:t>
      </w:r>
      <w:r w:rsidRPr="006B5069">
        <w:rPr>
          <w:rFonts w:asciiTheme="minorHAnsi" w:eastAsia="Calibri" w:hAnsiTheme="minorHAnsi" w:cstheme="minorHAnsi"/>
          <w:szCs w:val="24"/>
        </w:rPr>
        <w:t xml:space="preserve"> </w:t>
      </w:r>
      <w:r w:rsidRPr="006B5069">
        <w:rPr>
          <w:rFonts w:asciiTheme="minorHAnsi" w:hAnsiTheme="minorHAnsi" w:cstheme="minorHAnsi"/>
          <w:szCs w:val="24"/>
        </w:rPr>
        <w:t>Continuity and Changes between the Bronze and Iron Age on the territory between the Adriatic and the Pannonian plain, basic research project (ARIS, ERC KS N6-0297), 0</w:t>
      </w:r>
      <w:r w:rsidRPr="006B5069">
        <w:rPr>
          <w:rFonts w:asciiTheme="minorHAnsi" w:hAnsiTheme="minorHAnsi" w:cstheme="minorHAnsi"/>
          <w:color w:val="000000"/>
          <w:szCs w:val="24"/>
          <w:shd w:val="clear" w:color="auto" w:fill="FFFFFF"/>
        </w:rPr>
        <w:t>1. 02. 2023–31. 01. 2026</w:t>
      </w:r>
    </w:p>
    <w:p w14:paraId="3C6547DB" w14:textId="77777777" w:rsidR="00F7216C" w:rsidRPr="006B5069" w:rsidRDefault="0005439E" w:rsidP="00D3688D">
      <w:pPr>
        <w:spacing w:line="276" w:lineRule="auto"/>
        <w:rPr>
          <w:rFonts w:asciiTheme="minorHAnsi" w:eastAsia="Times New Roman" w:hAnsiTheme="minorHAnsi" w:cstheme="minorHAnsi"/>
          <w:color w:val="0000FF"/>
          <w:szCs w:val="24"/>
        </w:rPr>
      </w:pPr>
      <w:hyperlink r:id="rId6" w:tgtFrame="_blank" w:history="1">
        <w:r w:rsidR="00F7216C" w:rsidRPr="006B5069">
          <w:rPr>
            <w:rStyle w:val="Hiperpovezava"/>
            <w:rFonts w:asciiTheme="minorHAnsi" w:hAnsiTheme="minorHAnsi" w:cstheme="minorHAnsi"/>
            <w:szCs w:val="24"/>
            <w:bdr w:val="none" w:sz="0" w:space="0" w:color="auto" w:frame="1"/>
          </w:rPr>
          <w:t>https://www.sea2sea.org/</w:t>
        </w:r>
      </w:hyperlink>
    </w:p>
    <w:p w14:paraId="1482604C" w14:textId="77777777" w:rsidR="00F7216C" w:rsidRPr="006B5069" w:rsidRDefault="00F7216C" w:rsidP="00D3688D">
      <w:pPr>
        <w:spacing w:line="276" w:lineRule="auto"/>
        <w:rPr>
          <w:rFonts w:asciiTheme="minorHAnsi" w:eastAsia="Times New Roman" w:hAnsiTheme="minorHAnsi" w:cstheme="minorHAnsi"/>
          <w:szCs w:val="24"/>
        </w:rPr>
      </w:pPr>
    </w:p>
    <w:p w14:paraId="68B4FEE0" w14:textId="77777777" w:rsidR="00F7216C" w:rsidRPr="006B5069" w:rsidRDefault="00F7216C" w:rsidP="00D3688D">
      <w:pPr>
        <w:spacing w:line="276" w:lineRule="auto"/>
        <w:rPr>
          <w:rFonts w:asciiTheme="minorHAnsi" w:eastAsia="Times New Roman" w:hAnsiTheme="minorHAnsi" w:cstheme="minorHAnsi"/>
          <w:b/>
          <w:szCs w:val="24"/>
        </w:rPr>
      </w:pPr>
      <w:r w:rsidRPr="006B5069">
        <w:rPr>
          <w:rFonts w:asciiTheme="minorHAnsi" w:eastAsia="Times New Roman" w:hAnsiTheme="minorHAnsi" w:cstheme="minorHAnsi"/>
          <w:szCs w:val="24"/>
        </w:rPr>
        <w:t xml:space="preserve">Osor beyond the myth, bilateral research project </w:t>
      </w:r>
      <w:r w:rsidRPr="006B5069">
        <w:rPr>
          <w:rFonts w:asciiTheme="minorHAnsi" w:hAnsiTheme="minorHAnsi" w:cstheme="minorHAnsi"/>
          <w:color w:val="000000"/>
          <w:szCs w:val="24"/>
          <w:shd w:val="clear" w:color="auto" w:fill="FFFFFF"/>
        </w:rPr>
        <w:t xml:space="preserve">WEAVE (ARIS, </w:t>
      </w:r>
      <w:r w:rsidRPr="006B5069">
        <w:rPr>
          <w:rFonts w:asciiTheme="minorHAnsi" w:eastAsia="Times New Roman" w:hAnsiTheme="minorHAnsi" w:cstheme="minorHAnsi"/>
          <w:szCs w:val="24"/>
        </w:rPr>
        <w:t>N6-0292), 0</w:t>
      </w:r>
      <w:r w:rsidRPr="006B5069">
        <w:rPr>
          <w:rFonts w:asciiTheme="minorHAnsi" w:hAnsiTheme="minorHAnsi" w:cstheme="minorHAnsi"/>
          <w:color w:val="000000"/>
          <w:szCs w:val="24"/>
          <w:shd w:val="clear" w:color="auto" w:fill="FFFFFF"/>
        </w:rPr>
        <w:t>1. 02. 2023–31. 01. 2026</w:t>
      </w:r>
    </w:p>
    <w:p w14:paraId="02A2CB38" w14:textId="77777777" w:rsidR="00F7216C" w:rsidRPr="006B5069" w:rsidRDefault="0005439E" w:rsidP="00D3688D">
      <w:pPr>
        <w:pStyle w:val="Navadensplet"/>
        <w:spacing w:before="0" w:beforeAutospacing="0" w:after="0" w:afterAutospacing="0" w:line="276" w:lineRule="auto"/>
        <w:rPr>
          <w:rFonts w:asciiTheme="minorHAnsi" w:hAnsiTheme="minorHAnsi" w:cstheme="minorHAnsi"/>
          <w:b/>
          <w:color w:val="0000FF"/>
        </w:rPr>
      </w:pPr>
      <w:hyperlink r:id="rId7" w:history="1">
        <w:r w:rsidR="00F7216C" w:rsidRPr="006B5069">
          <w:rPr>
            <w:rStyle w:val="Hiperpovezava"/>
            <w:rFonts w:asciiTheme="minorHAnsi" w:hAnsiTheme="minorHAnsi" w:cstheme="minorHAnsi"/>
            <w:bdr w:val="none" w:sz="0" w:space="0" w:color="auto" w:frame="1"/>
            <w:shd w:val="clear" w:color="auto" w:fill="FFFFFF"/>
          </w:rPr>
          <w:t>https://osorbeyondthemyth.com/</w:t>
        </w:r>
      </w:hyperlink>
    </w:p>
    <w:p w14:paraId="3A5ACFC7" w14:textId="77777777" w:rsidR="00F7216C" w:rsidRPr="006B5069" w:rsidRDefault="00F7216C" w:rsidP="00D3688D">
      <w:pPr>
        <w:pStyle w:val="Navadensplet"/>
        <w:spacing w:before="0" w:beforeAutospacing="0" w:after="0" w:afterAutospacing="0" w:line="276" w:lineRule="auto"/>
        <w:rPr>
          <w:rStyle w:val="Poudarek"/>
          <w:rFonts w:asciiTheme="minorHAnsi" w:hAnsiTheme="minorHAnsi" w:cstheme="minorHAnsi"/>
          <w:bCs/>
          <w:i w:val="0"/>
        </w:rPr>
      </w:pPr>
    </w:p>
    <w:p w14:paraId="48E1D41F" w14:textId="77777777" w:rsidR="00F7216C" w:rsidRPr="006B5069" w:rsidRDefault="00F7216C" w:rsidP="00D3688D">
      <w:pPr>
        <w:pStyle w:val="Navadensplet"/>
        <w:spacing w:before="0" w:beforeAutospacing="0" w:after="0" w:afterAutospacing="0" w:line="276" w:lineRule="auto"/>
        <w:rPr>
          <w:rFonts w:asciiTheme="minorHAnsi" w:hAnsiTheme="minorHAnsi" w:cstheme="minorHAnsi"/>
          <w:color w:val="000000" w:themeColor="text1"/>
        </w:rPr>
      </w:pPr>
      <w:r w:rsidRPr="006B5069">
        <w:rPr>
          <w:rStyle w:val="Poudarek"/>
          <w:rFonts w:asciiTheme="minorHAnsi" w:hAnsiTheme="minorHAnsi" w:cstheme="minorHAnsi"/>
          <w:bCs/>
        </w:rPr>
        <w:t>A modern vision of our ancient past</w:t>
      </w:r>
      <w:r w:rsidRPr="006B5069">
        <w:rPr>
          <w:rFonts w:asciiTheme="minorHAnsi" w:hAnsiTheme="minorHAnsi" w:cstheme="minorHAnsi"/>
          <w:color w:val="000000" w:themeColor="text1"/>
        </w:rPr>
        <w:t>, bilateral project Slovenia – Montenegro (ARIS,</w:t>
      </w:r>
      <w:r w:rsidRPr="006B5069">
        <w:rPr>
          <w:rFonts w:asciiTheme="minorHAnsi" w:hAnsiTheme="minorHAnsi" w:cstheme="minorHAnsi"/>
          <w:color w:val="000000"/>
          <w:shd w:val="clear" w:color="auto" w:fill="FFFFFF"/>
        </w:rPr>
        <w:t xml:space="preserve"> BI–ME/21–23–027), Assoc</w:t>
      </w:r>
      <w:r w:rsidRPr="006B5069">
        <w:rPr>
          <w:rFonts w:asciiTheme="minorHAnsi" w:hAnsiTheme="minorHAnsi" w:cstheme="minorHAnsi"/>
        </w:rPr>
        <w:t xml:space="preserve">. prof. Martina Blečić Kavur, PhD, </w:t>
      </w:r>
      <w:r w:rsidRPr="006B5069">
        <w:rPr>
          <w:rFonts w:asciiTheme="minorHAnsi" w:hAnsiTheme="minorHAnsi" w:cstheme="minorHAnsi"/>
          <w:color w:val="000000"/>
          <w:shd w:val="clear" w:color="auto" w:fill="FFFFFF"/>
        </w:rPr>
        <w:t>Assoc</w:t>
      </w:r>
      <w:r w:rsidRPr="006B5069">
        <w:rPr>
          <w:rFonts w:asciiTheme="minorHAnsi" w:hAnsiTheme="minorHAnsi" w:cstheme="minorHAnsi"/>
        </w:rPr>
        <w:t>. prof. Nenad Vujadinović, PhD (University of Donja Gorica), 0</w:t>
      </w:r>
      <w:r w:rsidRPr="006B5069">
        <w:rPr>
          <w:rFonts w:asciiTheme="minorHAnsi" w:hAnsiTheme="minorHAnsi" w:cstheme="minorHAnsi"/>
          <w:color w:val="000000"/>
          <w:shd w:val="clear" w:color="auto" w:fill="FFFFFF"/>
        </w:rPr>
        <w:t>1. 01. 2021–31. 12. 2023</w:t>
      </w:r>
    </w:p>
    <w:p w14:paraId="1A93770A" w14:textId="77777777" w:rsidR="00F7216C" w:rsidRPr="006B5069" w:rsidRDefault="00F7216C" w:rsidP="00D3688D">
      <w:pPr>
        <w:tabs>
          <w:tab w:val="left" w:pos="142"/>
          <w:tab w:val="left" w:pos="284"/>
        </w:tabs>
        <w:spacing w:line="276" w:lineRule="auto"/>
        <w:rPr>
          <w:rFonts w:asciiTheme="minorHAnsi" w:hAnsiTheme="minorHAnsi" w:cstheme="minorHAnsi"/>
          <w:i/>
          <w:szCs w:val="24"/>
        </w:rPr>
      </w:pPr>
    </w:p>
    <w:p w14:paraId="264A82F1" w14:textId="77777777" w:rsidR="00F7216C" w:rsidRPr="006B5069" w:rsidRDefault="00F7216C" w:rsidP="00D3688D">
      <w:pPr>
        <w:tabs>
          <w:tab w:val="left" w:pos="142"/>
          <w:tab w:val="left" w:pos="284"/>
        </w:tabs>
        <w:spacing w:line="276" w:lineRule="auto"/>
        <w:rPr>
          <w:rFonts w:asciiTheme="minorHAnsi" w:eastAsia="Times New Roman" w:hAnsiTheme="minorHAnsi" w:cstheme="minorHAnsi"/>
          <w:szCs w:val="24"/>
        </w:rPr>
      </w:pPr>
      <w:r w:rsidRPr="006B5069">
        <w:rPr>
          <w:rFonts w:asciiTheme="minorHAnsi" w:hAnsiTheme="minorHAnsi" w:cstheme="minorHAnsi"/>
          <w:i/>
          <w:szCs w:val="24"/>
        </w:rPr>
        <w:t>Difference in unity:</w:t>
      </w:r>
      <w:r w:rsidRPr="006B5069">
        <w:rPr>
          <w:rFonts w:asciiTheme="minorHAnsi" w:hAnsiTheme="minorHAnsi" w:cstheme="minorHAnsi"/>
          <w:szCs w:val="24"/>
        </w:rPr>
        <w:t xml:space="preserve"> Material world of the Late Bronze Age</w:t>
      </w:r>
      <w:r w:rsidRPr="006B5069">
        <w:rPr>
          <w:rFonts w:asciiTheme="minorHAnsi" w:eastAsia="Times New Roman" w:hAnsiTheme="minorHAnsi" w:cstheme="minorHAnsi"/>
          <w:szCs w:val="24"/>
        </w:rPr>
        <w:t>,</w:t>
      </w:r>
      <w:r w:rsidRPr="006B5069">
        <w:rPr>
          <w:rFonts w:asciiTheme="minorHAnsi" w:hAnsiTheme="minorHAnsi" w:cstheme="minorHAnsi"/>
          <w:szCs w:val="24"/>
        </w:rPr>
        <w:t xml:space="preserve"> bilateral project</w:t>
      </w:r>
      <w:r w:rsidRPr="006B5069">
        <w:rPr>
          <w:rFonts w:asciiTheme="minorHAnsi" w:eastAsia="Times New Roman" w:hAnsiTheme="minorHAnsi" w:cstheme="minorHAnsi"/>
          <w:szCs w:val="24"/>
        </w:rPr>
        <w:t xml:space="preserve"> Slovenia – Croatia (ARIS, </w:t>
      </w:r>
      <w:r w:rsidRPr="006B5069">
        <w:rPr>
          <w:rFonts w:asciiTheme="minorHAnsi" w:hAnsiTheme="minorHAnsi" w:cstheme="minorHAnsi"/>
          <w:color w:val="000000"/>
          <w:szCs w:val="24"/>
          <w:shd w:val="clear" w:color="auto" w:fill="FFFFFF"/>
        </w:rPr>
        <w:t>BI-HR/20-21-032</w:t>
      </w:r>
      <w:r w:rsidRPr="006B5069">
        <w:rPr>
          <w:rFonts w:asciiTheme="minorHAnsi" w:eastAsia="Times New Roman" w:hAnsiTheme="minorHAnsi" w:cstheme="minorHAnsi"/>
          <w:szCs w:val="24"/>
        </w:rPr>
        <w:t xml:space="preserve">), </w:t>
      </w:r>
      <w:r w:rsidRPr="006B5069">
        <w:rPr>
          <w:rFonts w:asciiTheme="minorHAnsi" w:hAnsiTheme="minorHAnsi" w:cstheme="minorHAnsi"/>
          <w:color w:val="000000"/>
          <w:szCs w:val="24"/>
          <w:shd w:val="clear" w:color="auto" w:fill="FFFFFF"/>
        </w:rPr>
        <w:t>Assoc</w:t>
      </w:r>
      <w:r w:rsidRPr="006B5069">
        <w:rPr>
          <w:rFonts w:asciiTheme="minorHAnsi" w:hAnsiTheme="minorHAnsi" w:cstheme="minorHAnsi"/>
          <w:szCs w:val="24"/>
        </w:rPr>
        <w:t xml:space="preserve">. prof. </w:t>
      </w:r>
      <w:r w:rsidRPr="006B5069">
        <w:rPr>
          <w:rFonts w:asciiTheme="minorHAnsi" w:eastAsia="Times New Roman" w:hAnsiTheme="minorHAnsi" w:cstheme="minorHAnsi"/>
          <w:szCs w:val="24"/>
        </w:rPr>
        <w:t xml:space="preserve">Martina Blečić Kavur, PhD, Daria Ložnjak Dizdar, PhD (Institute of Archaeology, Zagreb), </w:t>
      </w:r>
      <w:r w:rsidRPr="006B5069">
        <w:rPr>
          <w:rFonts w:asciiTheme="minorHAnsi" w:hAnsiTheme="minorHAnsi" w:cstheme="minorHAnsi"/>
          <w:color w:val="000000"/>
          <w:szCs w:val="24"/>
          <w:shd w:val="clear" w:color="auto" w:fill="FFFFFF"/>
        </w:rPr>
        <w:t>1. 1. 2020–31. 12. 2022</w:t>
      </w:r>
    </w:p>
    <w:p w14:paraId="138E15E5" w14:textId="77777777" w:rsidR="00F7216C" w:rsidRPr="006B5069" w:rsidRDefault="00F7216C" w:rsidP="00D3688D">
      <w:pPr>
        <w:tabs>
          <w:tab w:val="left" w:pos="142"/>
          <w:tab w:val="left" w:pos="284"/>
        </w:tabs>
        <w:spacing w:line="276" w:lineRule="auto"/>
        <w:rPr>
          <w:rFonts w:asciiTheme="minorHAnsi" w:eastAsia="Times New Roman" w:hAnsiTheme="minorHAnsi" w:cstheme="minorHAnsi"/>
          <w:szCs w:val="24"/>
        </w:rPr>
      </w:pPr>
    </w:p>
    <w:p w14:paraId="4CEAAA76" w14:textId="77777777" w:rsidR="00F7216C" w:rsidRPr="006B5069" w:rsidRDefault="00F7216C" w:rsidP="00D3688D">
      <w:pPr>
        <w:tabs>
          <w:tab w:val="left" w:pos="142"/>
          <w:tab w:val="left" w:pos="284"/>
        </w:tabs>
        <w:spacing w:line="276" w:lineRule="auto"/>
        <w:rPr>
          <w:rFonts w:asciiTheme="minorHAnsi" w:hAnsiTheme="minorHAnsi" w:cstheme="minorHAnsi"/>
          <w:color w:val="000000"/>
          <w:szCs w:val="24"/>
          <w:shd w:val="clear" w:color="auto" w:fill="FFFFFF"/>
        </w:rPr>
      </w:pPr>
      <w:r w:rsidRPr="006B5069">
        <w:rPr>
          <w:rFonts w:asciiTheme="minorHAnsi" w:eastAsia="Times New Roman" w:hAnsiTheme="minorHAnsi" w:cstheme="minorHAnsi"/>
          <w:szCs w:val="24"/>
        </w:rPr>
        <w:t xml:space="preserve">Social elites in the Late Bronze Age, </w:t>
      </w:r>
      <w:r w:rsidRPr="006B5069">
        <w:rPr>
          <w:rFonts w:asciiTheme="minorHAnsi" w:hAnsiTheme="minorHAnsi" w:cstheme="minorHAnsi"/>
          <w:szCs w:val="24"/>
        </w:rPr>
        <w:t>bilateral project</w:t>
      </w:r>
      <w:r w:rsidRPr="006B5069">
        <w:rPr>
          <w:rFonts w:asciiTheme="minorHAnsi" w:eastAsia="Times New Roman" w:hAnsiTheme="minorHAnsi" w:cstheme="minorHAnsi"/>
          <w:szCs w:val="24"/>
        </w:rPr>
        <w:t xml:space="preserve"> Slovenia – USA (ARIS, </w:t>
      </w:r>
      <w:r w:rsidRPr="006B5069">
        <w:rPr>
          <w:rFonts w:asciiTheme="minorHAnsi" w:hAnsiTheme="minorHAnsi" w:cstheme="minorHAnsi"/>
          <w:color w:val="000000"/>
          <w:szCs w:val="24"/>
          <w:shd w:val="clear" w:color="auto" w:fill="FFFFFF"/>
        </w:rPr>
        <w:t>BI-US/19-21-079</w:t>
      </w:r>
      <w:r w:rsidRPr="006B5069">
        <w:rPr>
          <w:rFonts w:asciiTheme="minorHAnsi" w:eastAsia="Times New Roman" w:hAnsiTheme="minorHAnsi" w:cstheme="minorHAnsi"/>
          <w:szCs w:val="24"/>
        </w:rPr>
        <w:t xml:space="preserve">), </w:t>
      </w:r>
      <w:r w:rsidRPr="006B5069">
        <w:rPr>
          <w:rFonts w:asciiTheme="minorHAnsi" w:hAnsiTheme="minorHAnsi" w:cstheme="minorHAnsi"/>
          <w:color w:val="000000"/>
          <w:szCs w:val="24"/>
          <w:shd w:val="clear" w:color="auto" w:fill="FFFFFF"/>
        </w:rPr>
        <w:t>Assoc</w:t>
      </w:r>
      <w:r w:rsidRPr="006B5069">
        <w:rPr>
          <w:rFonts w:asciiTheme="minorHAnsi" w:hAnsiTheme="minorHAnsi" w:cstheme="minorHAnsi"/>
          <w:szCs w:val="24"/>
        </w:rPr>
        <w:t xml:space="preserve">. prof. </w:t>
      </w:r>
      <w:r w:rsidRPr="006B5069">
        <w:rPr>
          <w:rFonts w:asciiTheme="minorHAnsi" w:eastAsia="Times New Roman" w:hAnsiTheme="minorHAnsi" w:cstheme="minorHAnsi"/>
          <w:szCs w:val="24"/>
        </w:rPr>
        <w:t>Martina Blečić Kavur, PhD, Prof. Arthur Bankoff (</w:t>
      </w:r>
      <w:r w:rsidRPr="006B5069">
        <w:rPr>
          <w:rFonts w:asciiTheme="minorHAnsi" w:hAnsiTheme="minorHAnsi" w:cstheme="minorHAnsi"/>
          <w:color w:val="000000"/>
          <w:szCs w:val="24"/>
          <w:shd w:val="clear" w:color="auto" w:fill="FFFFFF"/>
        </w:rPr>
        <w:t xml:space="preserve">The City University of New York, Brooklyn College), </w:t>
      </w:r>
      <w:r w:rsidR="00D3688D">
        <w:rPr>
          <w:rFonts w:asciiTheme="minorHAnsi" w:hAnsiTheme="minorHAnsi" w:cstheme="minorHAnsi"/>
          <w:color w:val="000000"/>
          <w:szCs w:val="24"/>
          <w:shd w:val="clear" w:color="auto" w:fill="FFFFFF"/>
        </w:rPr>
        <w:t>0</w:t>
      </w:r>
      <w:r w:rsidRPr="006B5069">
        <w:rPr>
          <w:rFonts w:asciiTheme="minorHAnsi" w:hAnsiTheme="minorHAnsi" w:cstheme="minorHAnsi"/>
          <w:color w:val="000000"/>
          <w:szCs w:val="24"/>
          <w:shd w:val="clear" w:color="auto" w:fill="FFFFFF"/>
        </w:rPr>
        <w:t xml:space="preserve">1. 10. 2019–30. </w:t>
      </w:r>
      <w:r w:rsidR="00D3688D">
        <w:rPr>
          <w:rFonts w:asciiTheme="minorHAnsi" w:hAnsiTheme="minorHAnsi" w:cstheme="minorHAnsi"/>
          <w:color w:val="000000"/>
          <w:szCs w:val="24"/>
          <w:shd w:val="clear" w:color="auto" w:fill="FFFFFF"/>
        </w:rPr>
        <w:t>0</w:t>
      </w:r>
      <w:r w:rsidRPr="006B5069">
        <w:rPr>
          <w:rFonts w:asciiTheme="minorHAnsi" w:hAnsiTheme="minorHAnsi" w:cstheme="minorHAnsi"/>
          <w:color w:val="000000"/>
          <w:szCs w:val="24"/>
          <w:shd w:val="clear" w:color="auto" w:fill="FFFFFF"/>
        </w:rPr>
        <w:t>9. 2021</w:t>
      </w:r>
    </w:p>
    <w:p w14:paraId="619A5A84" w14:textId="77777777" w:rsidR="00F7216C" w:rsidRPr="006B5069" w:rsidRDefault="00F7216C" w:rsidP="00D3688D">
      <w:pPr>
        <w:tabs>
          <w:tab w:val="left" w:pos="142"/>
          <w:tab w:val="left" w:pos="284"/>
        </w:tabs>
        <w:spacing w:line="276" w:lineRule="auto"/>
        <w:rPr>
          <w:rFonts w:asciiTheme="minorHAnsi" w:eastAsia="Times New Roman" w:hAnsiTheme="minorHAnsi" w:cstheme="minorHAnsi"/>
          <w:szCs w:val="24"/>
        </w:rPr>
      </w:pPr>
    </w:p>
    <w:p w14:paraId="798F5823" w14:textId="77777777" w:rsidR="00F7216C" w:rsidRPr="006B5069" w:rsidRDefault="00F7216C" w:rsidP="00D3688D">
      <w:pPr>
        <w:tabs>
          <w:tab w:val="left" w:pos="142"/>
          <w:tab w:val="left" w:pos="284"/>
        </w:tabs>
        <w:spacing w:line="276" w:lineRule="auto"/>
        <w:rPr>
          <w:rFonts w:asciiTheme="minorHAnsi" w:eastAsia="Times New Roman" w:hAnsiTheme="minorHAnsi" w:cstheme="minorHAnsi"/>
          <w:szCs w:val="24"/>
        </w:rPr>
      </w:pPr>
      <w:r w:rsidRPr="006B5069">
        <w:rPr>
          <w:rFonts w:asciiTheme="minorHAnsi" w:eastAsia="Times New Roman" w:hAnsiTheme="minorHAnsi" w:cstheme="minorHAnsi"/>
          <w:i/>
          <w:szCs w:val="24"/>
        </w:rPr>
        <w:t>Problematic relations</w:t>
      </w:r>
      <w:r w:rsidRPr="006B5069">
        <w:rPr>
          <w:rFonts w:asciiTheme="minorHAnsi" w:eastAsia="Times New Roman" w:hAnsiTheme="minorHAnsi" w:cstheme="minorHAnsi"/>
          <w:szCs w:val="24"/>
        </w:rPr>
        <w:t xml:space="preserve">: Cooperation between research and presentations of tangible and intangible cultural heritage, </w:t>
      </w:r>
      <w:r w:rsidRPr="006B5069">
        <w:rPr>
          <w:rFonts w:asciiTheme="minorHAnsi" w:hAnsiTheme="minorHAnsi" w:cstheme="minorHAnsi"/>
          <w:szCs w:val="24"/>
        </w:rPr>
        <w:t>bilateral project</w:t>
      </w:r>
      <w:r w:rsidRPr="006B5069">
        <w:rPr>
          <w:rFonts w:asciiTheme="minorHAnsi" w:eastAsia="Times New Roman" w:hAnsiTheme="minorHAnsi" w:cstheme="minorHAnsi"/>
          <w:szCs w:val="24"/>
        </w:rPr>
        <w:t xml:space="preserve"> Slovenia – Bosnia and Herzegovina (ARIS, </w:t>
      </w:r>
      <w:r w:rsidRPr="006B5069">
        <w:rPr>
          <w:rFonts w:asciiTheme="minorHAnsi" w:hAnsiTheme="minorHAnsi" w:cstheme="minorHAnsi"/>
          <w:color w:val="000000"/>
          <w:szCs w:val="24"/>
          <w:shd w:val="clear" w:color="auto" w:fill="FFFFFF"/>
        </w:rPr>
        <w:t>BI-BA/19-20-033</w:t>
      </w:r>
      <w:r w:rsidRPr="006B5069">
        <w:rPr>
          <w:rFonts w:asciiTheme="minorHAnsi" w:eastAsia="Times New Roman" w:hAnsiTheme="minorHAnsi" w:cstheme="minorHAnsi"/>
          <w:szCs w:val="24"/>
        </w:rPr>
        <w:t xml:space="preserve">), </w:t>
      </w:r>
      <w:r w:rsidRPr="006B5069">
        <w:rPr>
          <w:rFonts w:asciiTheme="minorHAnsi" w:hAnsiTheme="minorHAnsi" w:cstheme="minorHAnsi"/>
          <w:color w:val="000000"/>
          <w:szCs w:val="24"/>
          <w:shd w:val="clear" w:color="auto" w:fill="FFFFFF"/>
        </w:rPr>
        <w:t>Assoc</w:t>
      </w:r>
      <w:r w:rsidRPr="006B5069">
        <w:rPr>
          <w:rFonts w:asciiTheme="minorHAnsi" w:hAnsiTheme="minorHAnsi" w:cstheme="minorHAnsi"/>
          <w:szCs w:val="24"/>
        </w:rPr>
        <w:t xml:space="preserve">. prof. </w:t>
      </w:r>
      <w:r w:rsidRPr="006B5069">
        <w:rPr>
          <w:rFonts w:asciiTheme="minorHAnsi" w:eastAsia="Times New Roman" w:hAnsiTheme="minorHAnsi" w:cstheme="minorHAnsi"/>
          <w:szCs w:val="24"/>
        </w:rPr>
        <w:t xml:space="preserve">Martina Blečić Kavur, PhD, </w:t>
      </w:r>
      <w:r w:rsidRPr="006B5069">
        <w:rPr>
          <w:rFonts w:asciiTheme="minorHAnsi" w:hAnsiTheme="minorHAnsi" w:cstheme="minorHAnsi"/>
          <w:color w:val="000000"/>
          <w:szCs w:val="24"/>
          <w:shd w:val="clear" w:color="auto" w:fill="FFFFFF"/>
        </w:rPr>
        <w:t>Assist</w:t>
      </w:r>
      <w:r w:rsidRPr="006B5069">
        <w:rPr>
          <w:rFonts w:asciiTheme="minorHAnsi" w:hAnsiTheme="minorHAnsi" w:cstheme="minorHAnsi"/>
          <w:szCs w:val="24"/>
        </w:rPr>
        <w:t>. prof.</w:t>
      </w:r>
      <w:r w:rsidRPr="006B5069">
        <w:rPr>
          <w:rFonts w:asciiTheme="minorHAnsi" w:eastAsia="Times New Roman" w:hAnsiTheme="minorHAnsi" w:cstheme="minorHAnsi"/>
          <w:szCs w:val="24"/>
        </w:rPr>
        <w:t xml:space="preserve"> Pavle Dragičević</w:t>
      </w:r>
      <w:r w:rsidR="006B5069">
        <w:rPr>
          <w:rFonts w:asciiTheme="minorHAnsi" w:eastAsia="Times New Roman" w:hAnsiTheme="minorHAnsi" w:cstheme="minorHAnsi"/>
          <w:szCs w:val="24"/>
        </w:rPr>
        <w:t>, PhD</w:t>
      </w:r>
      <w:r w:rsidRPr="006B5069">
        <w:rPr>
          <w:rFonts w:asciiTheme="minorHAnsi" w:eastAsia="Times New Roman" w:hAnsiTheme="minorHAnsi" w:cstheme="minorHAnsi"/>
          <w:szCs w:val="24"/>
        </w:rPr>
        <w:t xml:space="preserve"> (</w:t>
      </w:r>
      <w:r w:rsidRPr="006B5069">
        <w:rPr>
          <w:rFonts w:asciiTheme="minorHAnsi" w:hAnsiTheme="minorHAnsi" w:cstheme="minorHAnsi"/>
          <w:color w:val="000000"/>
          <w:szCs w:val="24"/>
          <w:shd w:val="clear" w:color="auto" w:fill="FFFFFF"/>
        </w:rPr>
        <w:t>Univer</w:t>
      </w:r>
      <w:r w:rsidR="006B5069">
        <w:rPr>
          <w:rFonts w:asciiTheme="minorHAnsi" w:hAnsiTheme="minorHAnsi" w:cstheme="minorHAnsi"/>
          <w:color w:val="000000"/>
          <w:szCs w:val="24"/>
          <w:shd w:val="clear" w:color="auto" w:fill="FFFFFF"/>
        </w:rPr>
        <w:t>sity</w:t>
      </w:r>
      <w:r w:rsidRPr="006B5069">
        <w:rPr>
          <w:rFonts w:asciiTheme="minorHAnsi" w:hAnsiTheme="minorHAnsi" w:cstheme="minorHAnsi"/>
          <w:color w:val="000000"/>
          <w:szCs w:val="24"/>
          <w:shd w:val="clear" w:color="auto" w:fill="FFFFFF"/>
        </w:rPr>
        <w:t xml:space="preserve"> </w:t>
      </w:r>
      <w:r w:rsidR="00F40E9F">
        <w:rPr>
          <w:rFonts w:asciiTheme="minorHAnsi" w:hAnsiTheme="minorHAnsi" w:cstheme="minorHAnsi"/>
          <w:color w:val="000000"/>
          <w:szCs w:val="24"/>
          <w:shd w:val="clear" w:color="auto" w:fill="FFFFFF"/>
        </w:rPr>
        <w:t>in</w:t>
      </w:r>
      <w:r w:rsidRPr="006B5069">
        <w:rPr>
          <w:rFonts w:asciiTheme="minorHAnsi" w:hAnsiTheme="minorHAnsi" w:cstheme="minorHAnsi"/>
          <w:color w:val="000000"/>
          <w:szCs w:val="24"/>
          <w:shd w:val="clear" w:color="auto" w:fill="FFFFFF"/>
        </w:rPr>
        <w:t xml:space="preserve"> Banja Lu</w:t>
      </w:r>
      <w:r w:rsidR="006B5069">
        <w:rPr>
          <w:rFonts w:asciiTheme="minorHAnsi" w:hAnsiTheme="minorHAnsi" w:cstheme="minorHAnsi"/>
          <w:color w:val="000000"/>
          <w:szCs w:val="24"/>
          <w:shd w:val="clear" w:color="auto" w:fill="FFFFFF"/>
        </w:rPr>
        <w:t>ka</w:t>
      </w:r>
      <w:r w:rsidRPr="006B5069">
        <w:rPr>
          <w:rFonts w:asciiTheme="minorHAnsi" w:hAnsiTheme="minorHAnsi" w:cstheme="minorHAnsi"/>
          <w:color w:val="000000"/>
          <w:szCs w:val="24"/>
          <w:shd w:val="clear" w:color="auto" w:fill="FFFFFF"/>
        </w:rPr>
        <w:t>, Fa</w:t>
      </w:r>
      <w:r w:rsidR="006B5069">
        <w:rPr>
          <w:rFonts w:asciiTheme="minorHAnsi" w:hAnsiTheme="minorHAnsi" w:cstheme="minorHAnsi"/>
          <w:color w:val="000000"/>
          <w:szCs w:val="24"/>
          <w:shd w:val="clear" w:color="auto" w:fill="FFFFFF"/>
        </w:rPr>
        <w:t>culty of Philosophy</w:t>
      </w:r>
      <w:r w:rsidRPr="006B5069">
        <w:rPr>
          <w:rFonts w:asciiTheme="minorHAnsi" w:hAnsiTheme="minorHAnsi" w:cstheme="minorHAnsi"/>
          <w:color w:val="000000"/>
          <w:szCs w:val="24"/>
          <w:shd w:val="clear" w:color="auto" w:fill="FFFFFF"/>
        </w:rPr>
        <w:t>), 15. 1. 2019–31. 12. 2022</w:t>
      </w:r>
    </w:p>
    <w:p w14:paraId="0B351CEC" w14:textId="77777777" w:rsidR="00F7216C" w:rsidRPr="006B5069" w:rsidRDefault="00F7216C" w:rsidP="00D3688D">
      <w:pPr>
        <w:tabs>
          <w:tab w:val="left" w:pos="142"/>
          <w:tab w:val="left" w:pos="284"/>
        </w:tabs>
        <w:spacing w:line="276" w:lineRule="auto"/>
        <w:rPr>
          <w:rFonts w:asciiTheme="minorHAnsi" w:eastAsia="Times New Roman" w:hAnsiTheme="minorHAnsi" w:cstheme="minorHAnsi"/>
          <w:b/>
          <w:i/>
          <w:szCs w:val="24"/>
        </w:rPr>
      </w:pPr>
    </w:p>
    <w:p w14:paraId="0FA333EC" w14:textId="77777777" w:rsidR="00F7216C" w:rsidRPr="006B5069" w:rsidRDefault="00F7216C" w:rsidP="00D3688D">
      <w:pPr>
        <w:tabs>
          <w:tab w:val="left" w:pos="142"/>
          <w:tab w:val="left" w:pos="284"/>
        </w:tabs>
        <w:spacing w:line="276" w:lineRule="auto"/>
        <w:rPr>
          <w:rFonts w:asciiTheme="minorHAnsi" w:eastAsia="Times New Roman" w:hAnsiTheme="minorHAnsi" w:cstheme="minorHAnsi"/>
          <w:szCs w:val="24"/>
        </w:rPr>
      </w:pPr>
      <w:r w:rsidRPr="006B5069">
        <w:rPr>
          <w:rFonts w:asciiTheme="minorHAnsi" w:eastAsia="Times New Roman" w:hAnsiTheme="minorHAnsi" w:cstheme="minorHAnsi"/>
          <w:i/>
          <w:szCs w:val="24"/>
        </w:rPr>
        <w:t>Communities of the dead, societies of the living</w:t>
      </w:r>
      <w:r w:rsidRPr="006B5069">
        <w:rPr>
          <w:rFonts w:asciiTheme="minorHAnsi" w:eastAsia="Times New Roman" w:hAnsiTheme="minorHAnsi" w:cstheme="minorHAnsi"/>
          <w:szCs w:val="24"/>
        </w:rPr>
        <w:t xml:space="preserve">: </w:t>
      </w:r>
      <w:r w:rsidRPr="006B5069">
        <w:rPr>
          <w:rFonts w:asciiTheme="minorHAnsi" w:hAnsiTheme="minorHAnsi" w:cstheme="minorHAnsi"/>
          <w:szCs w:val="24"/>
          <w:lang w:eastAsia="hr-HR"/>
        </w:rPr>
        <w:t>Late Bronze Age of Eastern Slovenia</w:t>
      </w:r>
      <w:r w:rsidRPr="006B5069">
        <w:rPr>
          <w:rFonts w:asciiTheme="minorHAnsi" w:eastAsia="Times New Roman" w:hAnsiTheme="minorHAnsi" w:cstheme="minorHAnsi"/>
          <w:szCs w:val="24"/>
        </w:rPr>
        <w:t xml:space="preserve">, </w:t>
      </w:r>
      <w:r w:rsidRPr="006B5069">
        <w:rPr>
          <w:rFonts w:asciiTheme="minorHAnsi" w:hAnsiTheme="minorHAnsi" w:cstheme="minorHAnsi"/>
          <w:szCs w:val="24"/>
        </w:rPr>
        <w:t xml:space="preserve">basic research project </w:t>
      </w:r>
      <w:r w:rsidRPr="006B5069">
        <w:rPr>
          <w:rFonts w:asciiTheme="minorHAnsi" w:eastAsia="Times New Roman" w:hAnsiTheme="minorHAnsi" w:cstheme="minorHAnsi"/>
          <w:szCs w:val="24"/>
        </w:rPr>
        <w:t xml:space="preserve">(ARIS, J6-9363), </w:t>
      </w:r>
      <w:r w:rsidRPr="006B5069">
        <w:rPr>
          <w:rFonts w:asciiTheme="minorHAnsi" w:hAnsiTheme="minorHAnsi" w:cstheme="minorHAnsi"/>
          <w:color w:val="000000"/>
          <w:szCs w:val="24"/>
          <w:shd w:val="clear" w:color="auto" w:fill="FFFFFF"/>
        </w:rPr>
        <w:t>1. 7. 2018–30. 6. 2022</w:t>
      </w:r>
    </w:p>
    <w:p w14:paraId="030BA254" w14:textId="77777777" w:rsidR="00F7216C" w:rsidRPr="006B5069" w:rsidRDefault="00F7216C" w:rsidP="00D3688D">
      <w:pPr>
        <w:pStyle w:val="Navadensplet"/>
        <w:spacing w:before="0" w:beforeAutospacing="0" w:after="0" w:afterAutospacing="0" w:line="276" w:lineRule="auto"/>
        <w:textAlignment w:val="baseline"/>
        <w:rPr>
          <w:rStyle w:val="Krepko"/>
          <w:rFonts w:asciiTheme="minorHAnsi" w:hAnsiTheme="minorHAnsi" w:cstheme="minorHAnsi"/>
          <w:color w:val="000000"/>
          <w:bdr w:val="none" w:sz="0" w:space="0" w:color="auto" w:frame="1"/>
        </w:rPr>
      </w:pPr>
    </w:p>
    <w:p w14:paraId="705F2FD4" w14:textId="77777777" w:rsidR="006B5069" w:rsidRPr="006B5069" w:rsidRDefault="00F40E9F" w:rsidP="00D3688D">
      <w:pPr>
        <w:pStyle w:val="Telobesedila"/>
        <w:kinsoku w:val="0"/>
        <w:overflowPunct w:val="0"/>
        <w:spacing w:line="276" w:lineRule="auto"/>
        <w:rPr>
          <w:rStyle w:val="Krepko"/>
          <w:rFonts w:asciiTheme="minorHAnsi" w:eastAsia="Times New Roman" w:hAnsiTheme="minorHAnsi" w:cstheme="minorHAnsi"/>
          <w:color w:val="000000"/>
          <w:sz w:val="24"/>
          <w:szCs w:val="24"/>
          <w:bdr w:val="none" w:sz="0" w:space="0" w:color="auto" w:frame="1"/>
          <w:lang w:val="en-GB" w:eastAsia="sl-SI"/>
        </w:rPr>
      </w:pPr>
      <w:r>
        <w:rPr>
          <w:rStyle w:val="Krepko"/>
          <w:rFonts w:asciiTheme="minorHAnsi" w:eastAsia="Times New Roman" w:hAnsiTheme="minorHAnsi" w:cstheme="minorHAnsi"/>
          <w:color w:val="000000"/>
          <w:sz w:val="24"/>
          <w:szCs w:val="24"/>
          <w:bdr w:val="none" w:sz="0" w:space="0" w:color="auto" w:frame="1"/>
          <w:lang w:val="en-GB" w:eastAsia="sl-SI"/>
        </w:rPr>
        <w:t>Project coordinator</w:t>
      </w:r>
    </w:p>
    <w:p w14:paraId="0EBAC484" w14:textId="77777777" w:rsidR="00F7216C" w:rsidRPr="006B5069" w:rsidRDefault="00F7216C" w:rsidP="00D3688D">
      <w:pPr>
        <w:pStyle w:val="Telobesedila"/>
        <w:kinsoku w:val="0"/>
        <w:overflowPunct w:val="0"/>
        <w:spacing w:line="276" w:lineRule="auto"/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  <w:lang w:val="en-GB"/>
        </w:rPr>
      </w:pPr>
      <w:r w:rsidRPr="006B5069">
        <w:rPr>
          <w:rFonts w:asciiTheme="minorHAnsi" w:hAnsiTheme="minorHAnsi" w:cstheme="minorHAnsi"/>
          <w:bCs/>
          <w:i/>
          <w:sz w:val="24"/>
          <w:szCs w:val="24"/>
          <w:lang w:val="en-GB"/>
        </w:rPr>
        <w:t xml:space="preserve">AD HOC </w:t>
      </w:r>
      <w:r w:rsidRPr="006B5069">
        <w:rPr>
          <w:rFonts w:asciiTheme="minorHAnsi" w:hAnsiTheme="minorHAnsi" w:cstheme="minorHAnsi"/>
          <w:bCs/>
          <w:sz w:val="24"/>
          <w:szCs w:val="24"/>
          <w:lang w:val="en-GB"/>
        </w:rPr>
        <w:t>– Accessible and Digitalized Cultural Heritage for persons with disabilities, international project (</w:t>
      </w:r>
      <w:r w:rsidRPr="006B5069">
        <w:rPr>
          <w:rFonts w:asciiTheme="minorHAnsi" w:hAnsiTheme="minorHAnsi" w:cstheme="minorHAnsi"/>
          <w:sz w:val="24"/>
          <w:szCs w:val="24"/>
          <w:lang w:val="en-GB"/>
        </w:rPr>
        <w:t xml:space="preserve">2019-1-МK01-KА203-060269), </w:t>
      </w:r>
      <w:r w:rsidRPr="006B5069">
        <w:rPr>
          <w:rFonts w:asciiTheme="minorHAnsi" w:hAnsiTheme="minorHAnsi" w:cstheme="minorHAnsi"/>
          <w:color w:val="000000"/>
          <w:sz w:val="24"/>
          <w:szCs w:val="24"/>
          <w:lang w:val="en-GB"/>
        </w:rPr>
        <w:t xml:space="preserve">Ss. Cyril and Methodius University, </w:t>
      </w:r>
      <w:r w:rsidRPr="006B5069">
        <w:rPr>
          <w:rFonts w:asciiTheme="minorHAnsi" w:hAnsiTheme="minorHAnsi" w:cstheme="minorHAnsi"/>
          <w:sz w:val="24"/>
          <w:szCs w:val="24"/>
          <w:lang w:val="en-GB"/>
        </w:rPr>
        <w:t xml:space="preserve">Skopje, </w:t>
      </w:r>
      <w:r w:rsidRPr="006B5069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  <w:lang w:val="en-GB"/>
        </w:rPr>
        <w:t>Erasmus+,</w:t>
      </w:r>
      <w:r w:rsidRPr="006B5069">
        <w:rPr>
          <w:rFonts w:asciiTheme="minorHAnsi" w:hAnsiTheme="minorHAnsi" w:cstheme="minorHAnsi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val="en-GB"/>
        </w:rPr>
        <w:t xml:space="preserve"> </w:t>
      </w:r>
      <w:r w:rsidRPr="006B5069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  <w:lang w:val="en-GB"/>
        </w:rPr>
        <w:t xml:space="preserve">KA203 action – </w:t>
      </w:r>
      <w:r w:rsidR="006B5069" w:rsidRPr="006B5069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  <w:lang w:val="en-GB"/>
        </w:rPr>
        <w:t>Strategic partnership in higher education</w:t>
      </w:r>
      <w:r w:rsidRPr="006B5069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  <w:lang w:val="en-GB"/>
        </w:rPr>
        <w:t>, 15. 12. 2019–15. 12. 2022</w:t>
      </w:r>
    </w:p>
    <w:p w14:paraId="2E11C71C" w14:textId="77777777" w:rsidR="00F7216C" w:rsidRPr="006B5069" w:rsidRDefault="00F7216C" w:rsidP="00D3688D">
      <w:pPr>
        <w:pStyle w:val="Telobesedila"/>
        <w:tabs>
          <w:tab w:val="left" w:pos="142"/>
          <w:tab w:val="left" w:pos="284"/>
        </w:tabs>
        <w:kinsoku w:val="0"/>
        <w:overflowPunct w:val="0"/>
        <w:spacing w:line="276" w:lineRule="auto"/>
        <w:ind w:left="284" w:hanging="284"/>
        <w:rPr>
          <w:rFonts w:asciiTheme="minorHAnsi" w:hAnsiTheme="minorHAnsi" w:cstheme="minorHAnsi"/>
          <w:sz w:val="24"/>
          <w:szCs w:val="24"/>
          <w:lang w:val="en-GB"/>
        </w:rPr>
      </w:pPr>
    </w:p>
    <w:p w14:paraId="7B1037C3" w14:textId="77777777" w:rsidR="006B5069" w:rsidRDefault="006B5069" w:rsidP="00D3688D">
      <w:pPr>
        <w:pStyle w:val="Default"/>
        <w:spacing w:line="276" w:lineRule="auto"/>
        <w:rPr>
          <w:rStyle w:val="Krepko"/>
          <w:rFonts w:asciiTheme="minorHAnsi" w:eastAsia="Times New Roman" w:hAnsiTheme="minorHAnsi" w:cstheme="minorHAnsi"/>
          <w:bdr w:val="none" w:sz="0" w:space="0" w:color="auto" w:frame="1"/>
          <w:lang w:val="en-GB" w:eastAsia="sl-SI"/>
        </w:rPr>
      </w:pPr>
      <w:r w:rsidRPr="006B5069">
        <w:rPr>
          <w:rStyle w:val="Krepko"/>
          <w:rFonts w:asciiTheme="minorHAnsi" w:eastAsia="Times New Roman" w:hAnsiTheme="minorHAnsi" w:cstheme="minorHAnsi"/>
          <w:bdr w:val="none" w:sz="0" w:space="0" w:color="auto" w:frame="1"/>
          <w:lang w:val="en-GB" w:eastAsia="sl-SI"/>
        </w:rPr>
        <w:t>Currently involved in:</w:t>
      </w:r>
    </w:p>
    <w:p w14:paraId="383835B1" w14:textId="77777777" w:rsidR="00F7216C" w:rsidRPr="006B5069" w:rsidRDefault="00F7216C" w:rsidP="00D3688D">
      <w:pPr>
        <w:pStyle w:val="Default"/>
        <w:spacing w:line="276" w:lineRule="auto"/>
        <w:rPr>
          <w:rFonts w:asciiTheme="minorHAnsi" w:hAnsiTheme="minorHAnsi" w:cstheme="minorHAnsi"/>
          <w:lang w:val="en-GB"/>
        </w:rPr>
      </w:pPr>
      <w:r w:rsidRPr="006B5069">
        <w:rPr>
          <w:rFonts w:asciiTheme="minorHAnsi" w:hAnsiTheme="minorHAnsi" w:cstheme="minorHAnsi"/>
          <w:iCs/>
          <w:lang w:val="en-GB"/>
        </w:rPr>
        <w:t xml:space="preserve">Filling Critical Archeomagnetic Data Gaps, international project (FWF </w:t>
      </w:r>
      <w:r w:rsidRPr="006B5069">
        <w:rPr>
          <w:rFonts w:asciiTheme="minorHAnsi" w:hAnsiTheme="minorHAnsi" w:cstheme="minorHAnsi"/>
          <w:color w:val="22262A"/>
          <w:shd w:val="clear" w:color="auto" w:fill="FFFFFF"/>
          <w:lang w:val="en-GB"/>
        </w:rPr>
        <w:t>P 36496),</w:t>
      </w:r>
      <w:r w:rsidRPr="006B5069">
        <w:rPr>
          <w:rFonts w:asciiTheme="minorHAnsi" w:hAnsiTheme="minorHAnsi" w:cstheme="minorHAnsi"/>
          <w:iCs/>
          <w:lang w:val="en-GB"/>
        </w:rPr>
        <w:t xml:space="preserve"> </w:t>
      </w:r>
      <w:r w:rsidRPr="006B5069">
        <w:rPr>
          <w:rFonts w:asciiTheme="minorHAnsi" w:hAnsiTheme="minorHAnsi" w:cstheme="minorHAnsi"/>
          <w:lang w:val="en-GB"/>
        </w:rPr>
        <w:t xml:space="preserve">Conrad Observatorium ZAMG – Austrian Central Institute for Meteorology and Geodynamics, Austria, </w:t>
      </w:r>
      <w:r w:rsidR="006B5069" w:rsidRPr="006B5069">
        <w:rPr>
          <w:rFonts w:asciiTheme="minorHAnsi" w:hAnsiTheme="minorHAnsi" w:cstheme="minorHAnsi"/>
          <w:shd w:val="clear" w:color="auto" w:fill="FFFFFF"/>
        </w:rPr>
        <w:t>Assoc</w:t>
      </w:r>
      <w:r w:rsidR="006B5069" w:rsidRPr="006B5069">
        <w:rPr>
          <w:rFonts w:asciiTheme="minorHAnsi" w:hAnsiTheme="minorHAnsi" w:cstheme="minorHAnsi"/>
          <w:lang w:val="en-GB"/>
        </w:rPr>
        <w:t xml:space="preserve">. prof. </w:t>
      </w:r>
      <w:r w:rsidRPr="006B5069">
        <w:rPr>
          <w:rFonts w:asciiTheme="minorHAnsi" w:hAnsiTheme="minorHAnsi" w:cstheme="minorHAnsi"/>
          <w:lang w:val="en-GB"/>
        </w:rPr>
        <w:t xml:space="preserve">Patrick Arneitz, </w:t>
      </w:r>
      <w:r w:rsidR="006B5069">
        <w:rPr>
          <w:rFonts w:asciiTheme="minorHAnsi" w:hAnsiTheme="minorHAnsi" w:cstheme="minorHAnsi"/>
          <w:lang w:val="en-GB"/>
        </w:rPr>
        <w:t xml:space="preserve">PhD, </w:t>
      </w:r>
      <w:r w:rsidRPr="006B5069">
        <w:rPr>
          <w:rFonts w:asciiTheme="minorHAnsi" w:hAnsiTheme="minorHAnsi" w:cstheme="minorHAnsi"/>
          <w:lang w:val="en-GB"/>
        </w:rPr>
        <w:t>2023 – 2026</w:t>
      </w:r>
    </w:p>
    <w:p w14:paraId="5F7098E5" w14:textId="77777777" w:rsidR="00F7216C" w:rsidRPr="006B5069" w:rsidRDefault="0005439E" w:rsidP="00D3688D">
      <w:pPr>
        <w:pStyle w:val="Default"/>
        <w:spacing w:line="276" w:lineRule="auto"/>
        <w:rPr>
          <w:rFonts w:asciiTheme="minorHAnsi" w:eastAsia="Times New Roman" w:hAnsiTheme="minorHAnsi" w:cstheme="minorHAnsi"/>
          <w:lang w:val="en-GB"/>
        </w:rPr>
      </w:pPr>
      <w:hyperlink r:id="rId8" w:history="1">
        <w:r w:rsidR="00F7216C" w:rsidRPr="006B5069">
          <w:rPr>
            <w:rStyle w:val="Hiperpovezava"/>
            <w:rFonts w:asciiTheme="minorHAnsi" w:hAnsiTheme="minorHAnsi" w:cstheme="minorHAnsi"/>
            <w:lang w:val="en-GB"/>
          </w:rPr>
          <w:t>https://cobs.zamg.ac.at/gsa/index.php/en/science/projects/archeomagnetic-data-gaps</w:t>
        </w:r>
      </w:hyperlink>
    </w:p>
    <w:p w14:paraId="7DA681F9" w14:textId="77777777" w:rsidR="00F7216C" w:rsidRPr="006B5069" w:rsidRDefault="00F7216C" w:rsidP="00D3688D">
      <w:pPr>
        <w:pStyle w:val="Default"/>
        <w:spacing w:line="276" w:lineRule="auto"/>
        <w:rPr>
          <w:rFonts w:asciiTheme="minorHAnsi" w:eastAsia="Times New Roman" w:hAnsiTheme="minorHAnsi" w:cstheme="minorHAnsi"/>
          <w:lang w:val="en-GB"/>
        </w:rPr>
      </w:pPr>
    </w:p>
    <w:p w14:paraId="77D5262A" w14:textId="77777777" w:rsidR="00F7216C" w:rsidRPr="006B5069" w:rsidRDefault="00F7216C" w:rsidP="00D3688D">
      <w:pPr>
        <w:pStyle w:val="Brezrazmikov"/>
        <w:spacing w:line="276" w:lineRule="auto"/>
        <w:rPr>
          <w:rFonts w:asciiTheme="minorHAnsi" w:hAnsiTheme="minorHAnsi" w:cstheme="minorHAnsi"/>
          <w:color w:val="auto"/>
          <w:shd w:val="clear" w:color="auto" w:fill="FFFFFF"/>
        </w:rPr>
      </w:pPr>
      <w:r w:rsidRPr="006B5069">
        <w:rPr>
          <w:rFonts w:asciiTheme="minorHAnsi" w:hAnsiTheme="minorHAnsi" w:cstheme="minorHAnsi"/>
          <w:color w:val="auto"/>
        </w:rPr>
        <w:t>Mobility during the Late Bronze and Early Iron Age, bilateral project</w:t>
      </w:r>
      <w:r w:rsidRPr="006B5069">
        <w:rPr>
          <w:rFonts w:asciiTheme="minorHAnsi" w:eastAsia="Times New Roman" w:hAnsiTheme="minorHAnsi" w:cstheme="minorHAnsi"/>
          <w:color w:val="auto"/>
        </w:rPr>
        <w:t xml:space="preserve"> </w:t>
      </w:r>
      <w:r w:rsidR="006B5069" w:rsidRPr="006B5069">
        <w:rPr>
          <w:rFonts w:asciiTheme="minorHAnsi" w:hAnsiTheme="minorHAnsi" w:cstheme="minorHAnsi"/>
          <w:color w:val="auto"/>
        </w:rPr>
        <w:t>Slovenia</w:t>
      </w:r>
      <w:r w:rsidRPr="006B5069">
        <w:rPr>
          <w:rFonts w:asciiTheme="minorHAnsi" w:hAnsiTheme="minorHAnsi" w:cstheme="minorHAnsi"/>
          <w:color w:val="auto"/>
        </w:rPr>
        <w:t xml:space="preserve"> – Croatia (ARIS </w:t>
      </w:r>
      <w:r w:rsidRPr="006B5069">
        <w:rPr>
          <w:rFonts w:asciiTheme="minorHAnsi" w:hAnsiTheme="minorHAnsi" w:cstheme="minorHAnsi"/>
          <w:color w:val="auto"/>
          <w:shd w:val="clear" w:color="auto" w:fill="FFFFFF"/>
        </w:rPr>
        <w:t>BI-HR/23-24-047</w:t>
      </w:r>
      <w:r w:rsidRPr="006B5069">
        <w:rPr>
          <w:rFonts w:asciiTheme="minorHAnsi" w:hAnsiTheme="minorHAnsi" w:cstheme="minorHAnsi"/>
          <w:color w:val="auto"/>
        </w:rPr>
        <w:t xml:space="preserve">), </w:t>
      </w:r>
      <w:r w:rsidR="006B5069" w:rsidRPr="006B5069">
        <w:rPr>
          <w:rFonts w:asciiTheme="minorHAnsi" w:hAnsiTheme="minorHAnsi" w:cstheme="minorHAnsi"/>
          <w:color w:val="auto"/>
          <w:shd w:val="clear" w:color="auto" w:fill="FFFFFF"/>
        </w:rPr>
        <w:t>Assoc</w:t>
      </w:r>
      <w:r w:rsidR="006B5069" w:rsidRPr="006B5069">
        <w:rPr>
          <w:rFonts w:asciiTheme="minorHAnsi" w:hAnsiTheme="minorHAnsi" w:cstheme="minorHAnsi"/>
          <w:color w:val="auto"/>
        </w:rPr>
        <w:t xml:space="preserve">. prof. </w:t>
      </w:r>
      <w:r w:rsidRPr="006B5069">
        <w:rPr>
          <w:rFonts w:asciiTheme="minorHAnsi" w:hAnsiTheme="minorHAnsi" w:cstheme="minorHAnsi"/>
          <w:color w:val="auto"/>
        </w:rPr>
        <w:t xml:space="preserve">Boris Kavur, </w:t>
      </w:r>
      <w:r w:rsidR="006B5069" w:rsidRPr="006B5069">
        <w:rPr>
          <w:rFonts w:asciiTheme="minorHAnsi" w:hAnsiTheme="minorHAnsi" w:cstheme="minorHAnsi"/>
          <w:color w:val="auto"/>
        </w:rPr>
        <w:t xml:space="preserve">PhD, </w:t>
      </w:r>
      <w:r w:rsidR="006B5069" w:rsidRPr="006B5069">
        <w:rPr>
          <w:rFonts w:asciiTheme="minorHAnsi" w:hAnsiTheme="minorHAnsi" w:cstheme="minorHAnsi"/>
          <w:color w:val="auto"/>
          <w:shd w:val="clear" w:color="auto" w:fill="FFFFFF"/>
        </w:rPr>
        <w:t>Assoc</w:t>
      </w:r>
      <w:r w:rsidR="006B5069" w:rsidRPr="006B5069">
        <w:rPr>
          <w:rFonts w:asciiTheme="minorHAnsi" w:hAnsiTheme="minorHAnsi" w:cstheme="minorHAnsi"/>
          <w:color w:val="auto"/>
        </w:rPr>
        <w:t xml:space="preserve">. prof. </w:t>
      </w:r>
      <w:r w:rsidRPr="006B5069">
        <w:rPr>
          <w:rFonts w:asciiTheme="minorHAnsi" w:hAnsiTheme="minorHAnsi" w:cstheme="minorHAnsi"/>
          <w:color w:val="auto"/>
        </w:rPr>
        <w:t>Mario Novak</w:t>
      </w:r>
      <w:r w:rsidR="006B5069" w:rsidRPr="006B5069">
        <w:rPr>
          <w:rFonts w:asciiTheme="minorHAnsi" w:hAnsiTheme="minorHAnsi" w:cstheme="minorHAnsi"/>
          <w:color w:val="auto"/>
        </w:rPr>
        <w:t>, PhD</w:t>
      </w:r>
      <w:r w:rsidRPr="006B5069">
        <w:rPr>
          <w:rFonts w:asciiTheme="minorHAnsi" w:hAnsiTheme="minorHAnsi" w:cstheme="minorHAnsi"/>
          <w:color w:val="auto"/>
        </w:rPr>
        <w:t xml:space="preserve"> (</w:t>
      </w:r>
      <w:r w:rsidR="006B5069" w:rsidRPr="006B5069">
        <w:rPr>
          <w:rFonts w:asciiTheme="minorHAnsi" w:hAnsiTheme="minorHAnsi" w:cstheme="minorHAnsi"/>
          <w:color w:val="auto"/>
        </w:rPr>
        <w:t>Institute</w:t>
      </w:r>
      <w:r w:rsidRPr="006B5069">
        <w:rPr>
          <w:rFonts w:asciiTheme="minorHAnsi" w:hAnsiTheme="minorHAnsi" w:cstheme="minorHAnsi"/>
          <w:color w:val="auto"/>
        </w:rPr>
        <w:t xml:space="preserve"> </w:t>
      </w:r>
      <w:r w:rsidR="006B5069" w:rsidRPr="006B5069">
        <w:rPr>
          <w:rFonts w:asciiTheme="minorHAnsi" w:hAnsiTheme="minorHAnsi" w:cstheme="minorHAnsi"/>
          <w:color w:val="auto"/>
        </w:rPr>
        <w:t>for Anthropological Research</w:t>
      </w:r>
      <w:r w:rsidRPr="006B5069">
        <w:rPr>
          <w:rFonts w:asciiTheme="minorHAnsi" w:hAnsiTheme="minorHAnsi" w:cstheme="minorHAnsi"/>
          <w:color w:val="auto"/>
        </w:rPr>
        <w:t xml:space="preserve">, Zagreb), </w:t>
      </w:r>
      <w:r w:rsidR="006B5069">
        <w:rPr>
          <w:rFonts w:asciiTheme="minorHAnsi" w:hAnsiTheme="minorHAnsi" w:cstheme="minorHAnsi"/>
          <w:color w:val="auto"/>
        </w:rPr>
        <w:t>0</w:t>
      </w:r>
      <w:r w:rsidRPr="006B5069">
        <w:rPr>
          <w:rFonts w:asciiTheme="minorHAnsi" w:hAnsiTheme="minorHAnsi" w:cstheme="minorHAnsi"/>
          <w:color w:val="auto"/>
          <w:shd w:val="clear" w:color="auto" w:fill="FFFFFF"/>
        </w:rPr>
        <w:t xml:space="preserve">1. </w:t>
      </w:r>
      <w:r w:rsidR="006B5069">
        <w:rPr>
          <w:rFonts w:asciiTheme="minorHAnsi" w:hAnsiTheme="minorHAnsi" w:cstheme="minorHAnsi"/>
          <w:color w:val="auto"/>
          <w:shd w:val="clear" w:color="auto" w:fill="FFFFFF"/>
        </w:rPr>
        <w:t>0</w:t>
      </w:r>
      <w:r w:rsidRPr="006B5069">
        <w:rPr>
          <w:rFonts w:asciiTheme="minorHAnsi" w:hAnsiTheme="minorHAnsi" w:cstheme="minorHAnsi"/>
          <w:color w:val="auto"/>
          <w:shd w:val="clear" w:color="auto" w:fill="FFFFFF"/>
        </w:rPr>
        <w:t xml:space="preserve">4. 2023–31. </w:t>
      </w:r>
      <w:r w:rsidR="006B5069">
        <w:rPr>
          <w:rFonts w:asciiTheme="minorHAnsi" w:hAnsiTheme="minorHAnsi" w:cstheme="minorHAnsi"/>
          <w:color w:val="auto"/>
          <w:shd w:val="clear" w:color="auto" w:fill="FFFFFF"/>
        </w:rPr>
        <w:t>0</w:t>
      </w:r>
      <w:r w:rsidRPr="006B5069">
        <w:rPr>
          <w:rFonts w:asciiTheme="minorHAnsi" w:hAnsiTheme="minorHAnsi" w:cstheme="minorHAnsi"/>
          <w:color w:val="auto"/>
          <w:shd w:val="clear" w:color="auto" w:fill="FFFFFF"/>
        </w:rPr>
        <w:t>5. 2025</w:t>
      </w:r>
    </w:p>
    <w:p w14:paraId="47260B13" w14:textId="77777777" w:rsidR="00F7216C" w:rsidRPr="006B5069" w:rsidRDefault="00F7216C" w:rsidP="00D3688D">
      <w:pPr>
        <w:spacing w:line="276" w:lineRule="auto"/>
        <w:rPr>
          <w:rFonts w:asciiTheme="minorHAnsi" w:eastAsia="Times New Roman" w:hAnsiTheme="minorHAnsi" w:cstheme="minorHAnsi"/>
          <w:szCs w:val="24"/>
        </w:rPr>
      </w:pPr>
    </w:p>
    <w:p w14:paraId="1983AE72" w14:textId="77777777" w:rsidR="00F7216C" w:rsidRPr="006B5069" w:rsidRDefault="00F7216C" w:rsidP="00D3688D">
      <w:pPr>
        <w:spacing w:line="276" w:lineRule="auto"/>
        <w:rPr>
          <w:rFonts w:asciiTheme="minorHAnsi" w:hAnsiTheme="minorHAnsi" w:cstheme="minorHAnsi"/>
          <w:szCs w:val="24"/>
        </w:rPr>
      </w:pPr>
      <w:r w:rsidRPr="006B5069">
        <w:rPr>
          <w:rFonts w:asciiTheme="minorHAnsi" w:hAnsiTheme="minorHAnsi" w:cstheme="minorHAnsi"/>
          <w:szCs w:val="24"/>
        </w:rPr>
        <w:t xml:space="preserve">Cultural heritage in the network of creative industries, bilateral project </w:t>
      </w:r>
      <w:r w:rsidR="006B5069" w:rsidRPr="006B5069">
        <w:rPr>
          <w:rFonts w:asciiTheme="minorHAnsi" w:hAnsiTheme="minorHAnsi" w:cstheme="minorHAnsi"/>
          <w:szCs w:val="24"/>
        </w:rPr>
        <w:t>Slovenia</w:t>
      </w:r>
      <w:r w:rsidRPr="006B5069">
        <w:rPr>
          <w:rFonts w:asciiTheme="minorHAnsi" w:hAnsiTheme="minorHAnsi" w:cstheme="minorHAnsi"/>
          <w:szCs w:val="24"/>
        </w:rPr>
        <w:t xml:space="preserve"> – Montenegro (ARIS </w:t>
      </w:r>
      <w:r w:rsidRPr="006B5069">
        <w:rPr>
          <w:rFonts w:asciiTheme="minorHAnsi" w:hAnsiTheme="minorHAnsi" w:cstheme="minorHAnsi"/>
          <w:color w:val="000000"/>
          <w:szCs w:val="24"/>
          <w:shd w:val="clear" w:color="auto" w:fill="FFFFFF"/>
        </w:rPr>
        <w:t>BI-ME/23-24-023</w:t>
      </w:r>
      <w:r w:rsidRPr="006B5069">
        <w:rPr>
          <w:rFonts w:asciiTheme="minorHAnsi" w:hAnsiTheme="minorHAnsi" w:cstheme="minorHAnsi"/>
          <w:szCs w:val="24"/>
        </w:rPr>
        <w:t xml:space="preserve">), </w:t>
      </w:r>
      <w:r w:rsidR="006B5069" w:rsidRPr="006B5069">
        <w:rPr>
          <w:rFonts w:asciiTheme="minorHAnsi" w:hAnsiTheme="minorHAnsi" w:cstheme="minorHAnsi"/>
          <w:color w:val="auto"/>
          <w:shd w:val="clear" w:color="auto" w:fill="FFFFFF"/>
        </w:rPr>
        <w:t>Assoc</w:t>
      </w:r>
      <w:r w:rsidR="006B5069" w:rsidRPr="006B5069">
        <w:rPr>
          <w:rFonts w:asciiTheme="minorHAnsi" w:hAnsiTheme="minorHAnsi" w:cstheme="minorHAnsi"/>
          <w:color w:val="auto"/>
        </w:rPr>
        <w:t xml:space="preserve">. prof. </w:t>
      </w:r>
      <w:r w:rsidRPr="006B5069">
        <w:rPr>
          <w:rFonts w:asciiTheme="minorHAnsi" w:hAnsiTheme="minorHAnsi" w:cstheme="minorHAnsi"/>
          <w:szCs w:val="24"/>
        </w:rPr>
        <w:t xml:space="preserve">Boris Kavur, </w:t>
      </w:r>
      <w:r w:rsidR="006B5069">
        <w:rPr>
          <w:rFonts w:asciiTheme="minorHAnsi" w:hAnsiTheme="minorHAnsi" w:cstheme="minorHAnsi"/>
          <w:szCs w:val="24"/>
        </w:rPr>
        <w:t xml:space="preserve">PhD, </w:t>
      </w:r>
      <w:r w:rsidR="006B5069" w:rsidRPr="006B5069">
        <w:rPr>
          <w:rFonts w:asciiTheme="minorHAnsi" w:hAnsiTheme="minorHAnsi" w:cstheme="minorHAnsi"/>
          <w:color w:val="auto"/>
          <w:shd w:val="clear" w:color="auto" w:fill="FFFFFF"/>
        </w:rPr>
        <w:t>Assoc</w:t>
      </w:r>
      <w:r w:rsidR="006B5069" w:rsidRPr="006B5069">
        <w:rPr>
          <w:rFonts w:asciiTheme="minorHAnsi" w:hAnsiTheme="minorHAnsi" w:cstheme="minorHAnsi"/>
          <w:color w:val="auto"/>
        </w:rPr>
        <w:t xml:space="preserve">. prof. </w:t>
      </w:r>
      <w:r w:rsidRPr="006B5069">
        <w:rPr>
          <w:rFonts w:asciiTheme="minorHAnsi" w:hAnsiTheme="minorHAnsi" w:cstheme="minorHAnsi"/>
          <w:szCs w:val="24"/>
        </w:rPr>
        <w:t xml:space="preserve">Anđela Jakšić-Stojanović, </w:t>
      </w:r>
      <w:r w:rsidR="006B5069">
        <w:rPr>
          <w:rFonts w:asciiTheme="minorHAnsi" w:hAnsiTheme="minorHAnsi" w:cstheme="minorHAnsi"/>
          <w:szCs w:val="24"/>
        </w:rPr>
        <w:t xml:space="preserve">PhD, </w:t>
      </w:r>
      <w:r w:rsidR="00F40E9F" w:rsidRPr="006B5069">
        <w:rPr>
          <w:rFonts w:asciiTheme="minorHAnsi" w:hAnsiTheme="minorHAnsi" w:cstheme="minorHAnsi"/>
          <w:szCs w:val="24"/>
        </w:rPr>
        <w:t xml:space="preserve">(University of Donja Gorica), </w:t>
      </w:r>
      <w:r w:rsidR="006B5069">
        <w:rPr>
          <w:rFonts w:asciiTheme="minorHAnsi" w:hAnsiTheme="minorHAnsi" w:cstheme="minorHAnsi"/>
          <w:szCs w:val="24"/>
        </w:rPr>
        <w:t>0</w:t>
      </w:r>
      <w:r w:rsidRPr="006B5069">
        <w:rPr>
          <w:rFonts w:asciiTheme="minorHAnsi" w:hAnsiTheme="minorHAnsi" w:cstheme="minorHAnsi"/>
          <w:color w:val="000000"/>
          <w:szCs w:val="24"/>
          <w:shd w:val="clear" w:color="auto" w:fill="FFFFFF"/>
        </w:rPr>
        <w:t xml:space="preserve">1. </w:t>
      </w:r>
      <w:r w:rsidR="006B5069">
        <w:rPr>
          <w:rFonts w:asciiTheme="minorHAnsi" w:hAnsiTheme="minorHAnsi" w:cstheme="minorHAnsi"/>
          <w:color w:val="000000"/>
          <w:szCs w:val="24"/>
          <w:shd w:val="clear" w:color="auto" w:fill="FFFFFF"/>
        </w:rPr>
        <w:t>0</w:t>
      </w:r>
      <w:r w:rsidRPr="006B5069">
        <w:rPr>
          <w:rFonts w:asciiTheme="minorHAnsi" w:hAnsiTheme="minorHAnsi" w:cstheme="minorHAnsi"/>
          <w:color w:val="000000"/>
          <w:szCs w:val="24"/>
          <w:shd w:val="clear" w:color="auto" w:fill="FFFFFF"/>
        </w:rPr>
        <w:t>1. 2023–31. 12. 2024</w:t>
      </w:r>
    </w:p>
    <w:p w14:paraId="6BC81D62" w14:textId="77777777" w:rsidR="00F7216C" w:rsidRPr="006B5069" w:rsidRDefault="00F7216C" w:rsidP="00D3688D">
      <w:pPr>
        <w:pStyle w:val="Default"/>
        <w:spacing w:after="120" w:line="276" w:lineRule="auto"/>
        <w:ind w:left="284" w:hanging="284"/>
        <w:rPr>
          <w:rFonts w:asciiTheme="minorHAnsi" w:eastAsia="Times New Roman" w:hAnsiTheme="minorHAnsi" w:cstheme="minorHAnsi"/>
          <w:b/>
          <w:lang w:val="en-GB"/>
        </w:rPr>
      </w:pPr>
    </w:p>
    <w:p w14:paraId="771C2DDC" w14:textId="77777777" w:rsidR="00F7216C" w:rsidRPr="006B5069" w:rsidRDefault="00F7216C" w:rsidP="00D3688D">
      <w:pPr>
        <w:pStyle w:val="Navadensplet"/>
        <w:spacing w:before="0" w:beforeAutospacing="0" w:after="0" w:afterAutospacing="0" w:line="276" w:lineRule="auto"/>
        <w:textAlignment w:val="baseline"/>
        <w:rPr>
          <w:rFonts w:asciiTheme="minorHAnsi" w:hAnsiTheme="minorHAnsi" w:cstheme="minorHAnsi"/>
          <w:b/>
          <w:bCs/>
          <w:shd w:val="clear" w:color="auto" w:fill="FFFFFF"/>
        </w:rPr>
      </w:pPr>
      <w:r w:rsidRPr="006B5069">
        <w:rPr>
          <w:rFonts w:asciiTheme="minorHAnsi" w:hAnsiTheme="minorHAnsi" w:cstheme="minorHAnsi"/>
          <w:b/>
          <w:bCs/>
          <w:shd w:val="clear" w:color="auto" w:fill="FFFFFF"/>
        </w:rPr>
        <w:t>Selected publications</w:t>
      </w:r>
    </w:p>
    <w:p w14:paraId="0F185B78" w14:textId="77777777" w:rsidR="00F7216C" w:rsidRPr="006B5069" w:rsidRDefault="00F7216C" w:rsidP="00D3688D">
      <w:pPr>
        <w:pStyle w:val="Navadensplet"/>
        <w:spacing w:before="0" w:beforeAutospacing="0" w:after="0" w:afterAutospacing="0" w:line="276" w:lineRule="auto"/>
        <w:textAlignment w:val="baseline"/>
        <w:rPr>
          <w:rFonts w:asciiTheme="minorHAnsi" w:hAnsiTheme="minorHAnsi" w:cstheme="minorHAnsi"/>
          <w:b/>
          <w:bCs/>
        </w:rPr>
      </w:pPr>
    </w:p>
    <w:p w14:paraId="3479B887" w14:textId="77777777" w:rsidR="00F7216C" w:rsidRPr="006B5069" w:rsidRDefault="00F7216C" w:rsidP="00D3688D">
      <w:pPr>
        <w:pStyle w:val="Navadensplet"/>
        <w:spacing w:before="0" w:beforeAutospacing="0" w:after="0" w:afterAutospacing="0" w:line="276" w:lineRule="auto"/>
        <w:textAlignment w:val="baseline"/>
        <w:rPr>
          <w:rFonts w:asciiTheme="minorHAnsi" w:hAnsiTheme="minorHAnsi" w:cstheme="minorHAnsi"/>
          <w:color w:val="000000"/>
        </w:rPr>
      </w:pPr>
      <w:bookmarkStart w:id="0" w:name="rec49"/>
      <w:r w:rsidRPr="006B5069">
        <w:rPr>
          <w:rFonts w:asciiTheme="minorHAnsi" w:hAnsiTheme="minorHAnsi" w:cstheme="minorHAnsi"/>
        </w:rPr>
        <w:t xml:space="preserve">BLEČIĆ KAVUR, Martina. </w:t>
      </w:r>
      <w:r w:rsidRPr="006B5069">
        <w:rPr>
          <w:rFonts w:asciiTheme="minorHAnsi" w:hAnsiTheme="minorHAnsi" w:cstheme="minorHAnsi"/>
          <w:i/>
          <w:iCs/>
        </w:rPr>
        <w:t>L'Eta eroica degli Histri / Herojsko doba Histra</w:t>
      </w:r>
      <w:r w:rsidRPr="006B5069">
        <w:rPr>
          <w:rFonts w:asciiTheme="minorHAnsi" w:hAnsiTheme="minorHAnsi" w:cstheme="minorHAnsi"/>
        </w:rPr>
        <w:t xml:space="preserve">. Monografije i </w:t>
      </w:r>
      <w:r w:rsidRPr="006B5069">
        <w:rPr>
          <w:rFonts w:asciiTheme="minorHAnsi" w:hAnsiTheme="minorHAnsi" w:cstheme="minorHAnsi"/>
          <w:color w:val="000000"/>
        </w:rPr>
        <w:t xml:space="preserve">katalozi 39. Pula: Arheološki muzej Istre, 2024. ISBN 978-953-8082-74-0. </w:t>
      </w:r>
    </w:p>
    <w:p w14:paraId="3CA8D3C8" w14:textId="77777777" w:rsidR="00F7216C" w:rsidRPr="006B5069" w:rsidRDefault="00F7216C" w:rsidP="00D3688D">
      <w:pPr>
        <w:pStyle w:val="Navadensplet"/>
        <w:spacing w:before="0" w:beforeAutospacing="0" w:after="0" w:afterAutospacing="0" w:line="276" w:lineRule="auto"/>
        <w:textAlignment w:val="baseline"/>
        <w:rPr>
          <w:rFonts w:asciiTheme="minorHAnsi" w:hAnsiTheme="minorHAnsi" w:cstheme="minorHAnsi"/>
          <w:b/>
          <w:bCs/>
          <w:color w:val="000000"/>
        </w:rPr>
      </w:pPr>
    </w:p>
    <w:p w14:paraId="33D17719" w14:textId="77777777" w:rsidR="00F7216C" w:rsidRPr="006B5069" w:rsidRDefault="00F7216C" w:rsidP="00D3688D">
      <w:pPr>
        <w:spacing w:line="276" w:lineRule="auto"/>
        <w:rPr>
          <w:rFonts w:asciiTheme="minorHAnsi" w:eastAsia="Times New Roman" w:hAnsiTheme="minorHAnsi" w:cstheme="minorHAnsi"/>
          <w:color w:val="000000"/>
          <w:szCs w:val="24"/>
          <w:lang w:eastAsia="sl-SI"/>
        </w:rPr>
      </w:pPr>
      <w:r w:rsidRPr="006B5069">
        <w:rPr>
          <w:rFonts w:asciiTheme="minorHAnsi" w:eastAsia="Times New Roman" w:hAnsiTheme="minorHAnsi" w:cstheme="minorHAnsi"/>
          <w:color w:val="000000"/>
          <w:szCs w:val="24"/>
          <w:lang w:eastAsia="sl-SI"/>
        </w:rPr>
        <w:t xml:space="preserve">BLEČIĆ KAVUR, Martina. </w:t>
      </w:r>
      <w:r w:rsidRPr="006B5069">
        <w:rPr>
          <w:rFonts w:asciiTheme="minorHAnsi" w:eastAsia="Times New Roman" w:hAnsiTheme="minorHAnsi" w:cstheme="minorHAnsi"/>
          <w:i/>
          <w:iCs/>
          <w:color w:val="000000"/>
          <w:szCs w:val="24"/>
          <w:lang w:eastAsia="sl-SI"/>
        </w:rPr>
        <w:t>Povezanost perspektive: Osor u kulturnim kontaktima mlađeg željeznog doba / A coherence of perspective: Osor in cultural contacts during the Late Iron Age</w:t>
      </w:r>
      <w:r w:rsidRPr="006B5069">
        <w:rPr>
          <w:rFonts w:asciiTheme="minorHAnsi" w:eastAsia="Times New Roman" w:hAnsiTheme="minorHAnsi" w:cstheme="minorHAnsi"/>
          <w:color w:val="000000"/>
          <w:szCs w:val="24"/>
          <w:lang w:eastAsia="sl-SI"/>
        </w:rPr>
        <w:t>. Koper: University of Primorska Press; Mali Lošinj: Lošinjski muzej, 2015. ISBN 978-961-6963-40-4.</w:t>
      </w:r>
    </w:p>
    <w:p w14:paraId="05D2D2F3" w14:textId="77777777" w:rsidR="00F7216C" w:rsidRPr="006B5069" w:rsidRDefault="00F7216C" w:rsidP="00D3688D">
      <w:pPr>
        <w:spacing w:line="276" w:lineRule="auto"/>
        <w:rPr>
          <w:rFonts w:asciiTheme="minorHAnsi" w:eastAsia="Times New Roman" w:hAnsiTheme="minorHAnsi" w:cstheme="minorHAnsi"/>
          <w:color w:val="000000"/>
          <w:szCs w:val="24"/>
          <w:lang w:eastAsia="sl-SI"/>
        </w:rPr>
      </w:pPr>
      <w:r w:rsidRPr="006B5069">
        <w:rPr>
          <w:rFonts w:asciiTheme="minorHAnsi" w:eastAsia="Times New Roman" w:hAnsiTheme="minorHAnsi" w:cstheme="minorHAnsi"/>
          <w:color w:val="000000"/>
          <w:szCs w:val="24"/>
          <w:lang w:eastAsia="sl-SI"/>
        </w:rPr>
        <w:t xml:space="preserve">BLEČIĆ KAVUR, Martina. </w:t>
      </w:r>
      <w:r w:rsidRPr="006B5069">
        <w:rPr>
          <w:rFonts w:asciiTheme="minorHAnsi" w:eastAsia="Times New Roman" w:hAnsiTheme="minorHAnsi" w:cstheme="minorHAnsi"/>
          <w:i/>
          <w:iCs/>
          <w:color w:val="000000"/>
          <w:szCs w:val="24"/>
          <w:lang w:eastAsia="sl-SI"/>
        </w:rPr>
        <w:t xml:space="preserve">Na razmeđu svjetova za prijelaza milenija: kasno brončano doba na Kvarneru / At the crossroads of worlds at the turn of the millennium: the Late Bronze Age in </w:t>
      </w:r>
      <w:r w:rsidRPr="006B5069">
        <w:rPr>
          <w:rFonts w:asciiTheme="minorHAnsi" w:eastAsia="Times New Roman" w:hAnsiTheme="minorHAnsi" w:cstheme="minorHAnsi"/>
          <w:i/>
          <w:iCs/>
          <w:color w:val="000000"/>
          <w:szCs w:val="24"/>
          <w:lang w:eastAsia="sl-SI"/>
        </w:rPr>
        <w:lastRenderedPageBreak/>
        <w:t>the Kvarner region</w:t>
      </w:r>
      <w:r w:rsidRPr="006B5069">
        <w:rPr>
          <w:rFonts w:asciiTheme="minorHAnsi" w:eastAsia="Times New Roman" w:hAnsiTheme="minorHAnsi" w:cstheme="minorHAnsi"/>
          <w:color w:val="000000"/>
          <w:szCs w:val="24"/>
          <w:lang w:eastAsia="sl-SI"/>
        </w:rPr>
        <w:t xml:space="preserve">. Musei Archaeologici Zagabriensis catalogi et monographiae, 11. Zagreb: Arheološki muzej, 2014. ISBN 978-953-6789-78-8. </w:t>
      </w:r>
    </w:p>
    <w:p w14:paraId="03F37817" w14:textId="77777777" w:rsidR="00F7216C" w:rsidRPr="006B5069" w:rsidRDefault="00F7216C" w:rsidP="00D3688D">
      <w:pPr>
        <w:pStyle w:val="Navadensplet"/>
        <w:spacing w:before="0" w:beforeAutospacing="0" w:after="0" w:afterAutospacing="0" w:line="276" w:lineRule="auto"/>
        <w:textAlignment w:val="baseline"/>
        <w:rPr>
          <w:rFonts w:asciiTheme="minorHAnsi" w:hAnsiTheme="minorHAnsi" w:cstheme="minorHAnsi"/>
          <w:b/>
          <w:bCs/>
          <w:color w:val="000000"/>
        </w:rPr>
      </w:pPr>
    </w:p>
    <w:bookmarkEnd w:id="0"/>
    <w:p w14:paraId="2E52CC98" w14:textId="77777777" w:rsidR="00F7216C" w:rsidRPr="006B5069" w:rsidRDefault="00F7216C" w:rsidP="00D3688D">
      <w:pPr>
        <w:pStyle w:val="Navadensplet"/>
        <w:spacing w:before="0" w:beforeAutospacing="0" w:after="0" w:afterAutospacing="0" w:line="276" w:lineRule="auto"/>
        <w:textAlignment w:val="baseline"/>
        <w:rPr>
          <w:rFonts w:asciiTheme="minorHAnsi" w:hAnsiTheme="minorHAnsi" w:cstheme="minorHAnsi"/>
          <w:color w:val="000000"/>
        </w:rPr>
      </w:pPr>
      <w:r w:rsidRPr="006B5069">
        <w:rPr>
          <w:rFonts w:asciiTheme="minorHAnsi" w:hAnsiTheme="minorHAnsi" w:cstheme="minorHAnsi"/>
          <w:color w:val="000000"/>
        </w:rPr>
        <w:t xml:space="preserve">BLEČIĆ KAVUR, Martina. Archaeology and </w:t>
      </w:r>
      <w:proofErr w:type="gramStart"/>
      <w:r w:rsidRPr="006B5069">
        <w:rPr>
          <w:rFonts w:asciiTheme="minorHAnsi" w:hAnsiTheme="minorHAnsi" w:cstheme="minorHAnsi"/>
          <w:color w:val="000000"/>
        </w:rPr>
        <w:t>iconography’s</w:t>
      </w:r>
      <w:proofErr w:type="gramEnd"/>
      <w:r w:rsidRPr="006B5069">
        <w:rPr>
          <w:rFonts w:asciiTheme="minorHAnsi" w:hAnsiTheme="minorHAnsi" w:cstheme="minorHAnsi"/>
          <w:color w:val="000000"/>
        </w:rPr>
        <w:t xml:space="preserve"> of the social elite on the example of the Trebenishta grave 8. In: Jakimovski, Antonio and Dimitrova, Elizabeta (eds.). </w:t>
      </w:r>
      <w:r w:rsidRPr="006B5069">
        <w:rPr>
          <w:rFonts w:asciiTheme="minorHAnsi" w:hAnsiTheme="minorHAnsi" w:cstheme="minorHAnsi"/>
          <w:i/>
          <w:iCs/>
          <w:color w:val="000000"/>
        </w:rPr>
        <w:t xml:space="preserve">International scientific conference </w:t>
      </w:r>
      <w:proofErr w:type="gramStart"/>
      <w:r w:rsidRPr="006B5069">
        <w:rPr>
          <w:rFonts w:asciiTheme="minorHAnsi" w:hAnsiTheme="minorHAnsi" w:cstheme="minorHAnsi"/>
          <w:i/>
          <w:iCs/>
          <w:color w:val="000000"/>
        </w:rPr>
        <w:t>75 year</w:t>
      </w:r>
      <w:proofErr w:type="gramEnd"/>
      <w:r w:rsidRPr="006B5069">
        <w:rPr>
          <w:rFonts w:asciiTheme="minorHAnsi" w:hAnsiTheme="minorHAnsi" w:cstheme="minorHAnsi"/>
          <w:i/>
          <w:iCs/>
          <w:color w:val="000000"/>
        </w:rPr>
        <w:t xml:space="preserve"> jubilee of the Institute of art history and archaeology: 12th – 14th October 2022, Dojran, Macedonia: book of proceedings</w:t>
      </w:r>
      <w:r w:rsidRPr="006B5069">
        <w:rPr>
          <w:rFonts w:asciiTheme="minorHAnsi" w:hAnsiTheme="minorHAnsi" w:cstheme="minorHAnsi"/>
          <w:color w:val="000000"/>
        </w:rPr>
        <w:t>. Skopje: Ss. Cyril and Methodius University, Faculty of philosophy, 2024, 13-40.</w:t>
      </w:r>
    </w:p>
    <w:p w14:paraId="397FAC93" w14:textId="77777777" w:rsidR="00F7216C" w:rsidRPr="006B5069" w:rsidRDefault="00F7216C" w:rsidP="00D3688D">
      <w:pPr>
        <w:pStyle w:val="Navadensplet"/>
        <w:spacing w:before="0" w:beforeAutospacing="0" w:after="0" w:afterAutospacing="0" w:line="276" w:lineRule="auto"/>
        <w:textAlignment w:val="baseline"/>
        <w:rPr>
          <w:rFonts w:asciiTheme="minorHAnsi" w:hAnsiTheme="minorHAnsi" w:cstheme="minorHAnsi"/>
          <w:b/>
          <w:bCs/>
          <w:color w:val="000000"/>
        </w:rPr>
      </w:pPr>
    </w:p>
    <w:p w14:paraId="720C5692" w14:textId="77777777" w:rsidR="00F7216C" w:rsidRPr="006B5069" w:rsidRDefault="00F7216C" w:rsidP="00D3688D">
      <w:pPr>
        <w:spacing w:line="276" w:lineRule="auto"/>
        <w:rPr>
          <w:rFonts w:asciiTheme="minorHAnsi" w:hAnsiTheme="minorHAnsi" w:cstheme="minorHAnsi"/>
          <w:color w:val="000000"/>
          <w:szCs w:val="24"/>
        </w:rPr>
      </w:pPr>
      <w:r w:rsidRPr="006B5069">
        <w:rPr>
          <w:rFonts w:asciiTheme="minorHAnsi" w:hAnsiTheme="minorHAnsi" w:cstheme="minorHAnsi"/>
          <w:color w:val="000000"/>
          <w:szCs w:val="24"/>
        </w:rPr>
        <w:t xml:space="preserve">BLEČIĆ KAVUR, Martina. Hellenistic bell-shaped situlae with ivy leaves. </w:t>
      </w:r>
      <w:r w:rsidRPr="006B5069">
        <w:rPr>
          <w:rFonts w:asciiTheme="minorHAnsi" w:hAnsiTheme="minorHAnsi" w:cstheme="minorHAnsi"/>
          <w:i/>
          <w:iCs/>
          <w:color w:val="000000"/>
          <w:szCs w:val="24"/>
        </w:rPr>
        <w:t>Arheološki vestnik</w:t>
      </w:r>
      <w:r w:rsidRPr="006B5069">
        <w:rPr>
          <w:rFonts w:asciiTheme="minorHAnsi" w:hAnsiTheme="minorHAnsi" w:cstheme="minorHAnsi"/>
          <w:color w:val="000000"/>
          <w:szCs w:val="24"/>
        </w:rPr>
        <w:t xml:space="preserve"> 73, 2022, 125-153, DOI: </w:t>
      </w:r>
      <w:hyperlink r:id="rId9" w:tgtFrame="_blank" w:history="1">
        <w:r w:rsidRPr="006B5069">
          <w:rPr>
            <w:rStyle w:val="Hiperpovezava"/>
            <w:rFonts w:asciiTheme="minorHAnsi" w:hAnsiTheme="minorHAnsi" w:cstheme="minorHAnsi"/>
            <w:szCs w:val="24"/>
          </w:rPr>
          <w:t>10.3986/AV.73.05</w:t>
        </w:r>
      </w:hyperlink>
      <w:r w:rsidRPr="006B5069">
        <w:rPr>
          <w:rFonts w:asciiTheme="minorHAnsi" w:hAnsiTheme="minorHAnsi" w:cstheme="minorHAnsi"/>
          <w:color w:val="0000FF"/>
          <w:szCs w:val="24"/>
        </w:rPr>
        <w:t>.</w:t>
      </w:r>
    </w:p>
    <w:p w14:paraId="5E6210B4" w14:textId="77777777" w:rsidR="00F7216C" w:rsidRPr="006B5069" w:rsidRDefault="00F7216C" w:rsidP="00D3688D">
      <w:pPr>
        <w:spacing w:line="276" w:lineRule="auto"/>
        <w:rPr>
          <w:rFonts w:asciiTheme="minorHAnsi" w:hAnsiTheme="minorHAnsi" w:cstheme="minorHAnsi"/>
          <w:color w:val="0000FF"/>
          <w:szCs w:val="24"/>
        </w:rPr>
      </w:pPr>
      <w:r w:rsidRPr="006B5069">
        <w:rPr>
          <w:rFonts w:asciiTheme="minorHAnsi" w:hAnsiTheme="minorHAnsi" w:cstheme="minorHAnsi"/>
          <w:color w:val="000000"/>
          <w:szCs w:val="24"/>
        </w:rPr>
        <w:t xml:space="preserve">PATTERSON, Nick, ISAKOV, Michael, BOOTH, Thomas, BÜSTER, Lindsey, FISCHER, Claire-Elise, ČREŠNAR, Matija, BLEČIĆ KAVUR, Martina, TERŽAN, Biba, PINHASI, Ron, ARMIT, Ian, REICH, David Emil, et al. Large-scale migration into Britain during the Middle to Late Bronze Age. </w:t>
      </w:r>
      <w:r w:rsidRPr="006B5069">
        <w:rPr>
          <w:rFonts w:asciiTheme="minorHAnsi" w:hAnsiTheme="minorHAnsi" w:cstheme="minorHAnsi"/>
          <w:i/>
          <w:iCs/>
          <w:color w:val="000000"/>
          <w:szCs w:val="24"/>
        </w:rPr>
        <w:t>Nature</w:t>
      </w:r>
      <w:r w:rsidRPr="006B5069">
        <w:rPr>
          <w:rFonts w:asciiTheme="minorHAnsi" w:hAnsiTheme="minorHAnsi" w:cstheme="minorHAnsi"/>
          <w:color w:val="000000"/>
          <w:szCs w:val="24"/>
        </w:rPr>
        <w:t xml:space="preserve">. 22 Dec 2021, str. 1-24, DOI: </w:t>
      </w:r>
      <w:hyperlink r:id="rId10" w:tgtFrame="_blank" w:history="1">
        <w:r w:rsidRPr="006B5069">
          <w:rPr>
            <w:rStyle w:val="Hiperpovezava"/>
            <w:rFonts w:asciiTheme="minorHAnsi" w:hAnsiTheme="minorHAnsi" w:cstheme="minorHAnsi"/>
            <w:szCs w:val="24"/>
          </w:rPr>
          <w:t>10.1038/s41586-021-04287-4</w:t>
        </w:r>
      </w:hyperlink>
      <w:r w:rsidRPr="006B5069">
        <w:rPr>
          <w:rFonts w:asciiTheme="minorHAnsi" w:hAnsiTheme="minorHAnsi" w:cstheme="minorHAnsi"/>
          <w:color w:val="0000FF"/>
          <w:szCs w:val="24"/>
        </w:rPr>
        <w:t>.</w:t>
      </w:r>
    </w:p>
    <w:p w14:paraId="7327B85B" w14:textId="77777777" w:rsidR="00F7216C" w:rsidRPr="006B5069" w:rsidRDefault="00F7216C" w:rsidP="00D3688D">
      <w:pPr>
        <w:spacing w:line="276" w:lineRule="auto"/>
        <w:rPr>
          <w:rFonts w:asciiTheme="minorHAnsi" w:hAnsiTheme="minorHAnsi" w:cstheme="minorHAnsi"/>
          <w:color w:val="000000"/>
          <w:szCs w:val="24"/>
        </w:rPr>
      </w:pPr>
    </w:p>
    <w:p w14:paraId="55D87BA2" w14:textId="77777777" w:rsidR="00F7216C" w:rsidRPr="006B5069" w:rsidRDefault="00F7216C" w:rsidP="00D3688D">
      <w:pPr>
        <w:spacing w:line="276" w:lineRule="auto"/>
        <w:rPr>
          <w:rFonts w:asciiTheme="minorHAnsi" w:hAnsiTheme="minorHAnsi" w:cstheme="minorHAnsi"/>
          <w:color w:val="000000"/>
          <w:szCs w:val="24"/>
        </w:rPr>
      </w:pPr>
      <w:r w:rsidRPr="006B5069">
        <w:rPr>
          <w:rFonts w:asciiTheme="minorHAnsi" w:hAnsiTheme="minorHAnsi" w:cstheme="minorHAnsi"/>
          <w:color w:val="000000"/>
          <w:szCs w:val="24"/>
        </w:rPr>
        <w:t xml:space="preserve">BLEČIĆ KAVUR, Martina. Inside fashion fusion: fibulae from Crikvenica. In: Lipovac Vrkljan, Goranka, Konestra, Ana, and Eterović, Anamarija (eds.). </w:t>
      </w:r>
      <w:r w:rsidRPr="006B5069">
        <w:rPr>
          <w:rFonts w:asciiTheme="minorHAnsi" w:hAnsiTheme="minorHAnsi" w:cstheme="minorHAnsi"/>
          <w:i/>
          <w:iCs/>
          <w:color w:val="000000"/>
          <w:szCs w:val="24"/>
        </w:rPr>
        <w:t>Roman pottery and glass manufactures: production and trade in the Adriatic region and beyond: Proceedings of the 4th International Archaeological Colloquium (Crikvenica, 8-9 November 2017)</w:t>
      </w:r>
      <w:r w:rsidRPr="006B5069">
        <w:rPr>
          <w:rFonts w:asciiTheme="minorHAnsi" w:hAnsiTheme="minorHAnsi" w:cstheme="minorHAnsi"/>
          <w:color w:val="000000"/>
          <w:szCs w:val="24"/>
        </w:rPr>
        <w:t xml:space="preserve">. Archaeopress Roman archaeology, 94. Oxford: Archaeopress, 2022, 3-19, DOI: </w:t>
      </w:r>
      <w:hyperlink r:id="rId11" w:tgtFrame="_blank" w:history="1">
        <w:r w:rsidRPr="006B5069">
          <w:rPr>
            <w:rStyle w:val="Hiperpovezava"/>
            <w:rFonts w:asciiTheme="minorHAnsi" w:hAnsiTheme="minorHAnsi" w:cstheme="minorHAnsi"/>
            <w:szCs w:val="24"/>
          </w:rPr>
          <w:t>10.2307/j.ctv2x8v66p.4</w:t>
        </w:r>
      </w:hyperlink>
      <w:r w:rsidRPr="006B5069">
        <w:rPr>
          <w:rFonts w:asciiTheme="minorHAnsi" w:hAnsiTheme="minorHAnsi" w:cstheme="minorHAnsi"/>
          <w:color w:val="0000FF"/>
          <w:szCs w:val="24"/>
        </w:rPr>
        <w:t xml:space="preserve">. </w:t>
      </w:r>
    </w:p>
    <w:p w14:paraId="6D0BEA5D" w14:textId="77777777" w:rsidR="00F7216C" w:rsidRPr="006B5069" w:rsidRDefault="00F7216C" w:rsidP="00D3688D">
      <w:pPr>
        <w:spacing w:line="276" w:lineRule="auto"/>
        <w:rPr>
          <w:rFonts w:asciiTheme="minorHAnsi" w:hAnsiTheme="minorHAnsi" w:cstheme="minorHAnsi"/>
          <w:szCs w:val="24"/>
        </w:rPr>
      </w:pPr>
    </w:p>
    <w:p w14:paraId="7D2ADCEE" w14:textId="77777777" w:rsidR="00F7216C" w:rsidRPr="006B5069" w:rsidRDefault="00F7216C" w:rsidP="00D3688D">
      <w:pPr>
        <w:spacing w:line="276" w:lineRule="auto"/>
        <w:rPr>
          <w:rFonts w:asciiTheme="minorHAnsi" w:hAnsiTheme="minorHAnsi" w:cstheme="minorHAnsi"/>
          <w:color w:val="auto"/>
          <w:szCs w:val="24"/>
        </w:rPr>
      </w:pPr>
      <w:r w:rsidRPr="006B5069">
        <w:rPr>
          <w:rFonts w:asciiTheme="minorHAnsi" w:hAnsiTheme="minorHAnsi" w:cstheme="minorHAnsi"/>
          <w:b/>
          <w:color w:val="auto"/>
          <w:szCs w:val="24"/>
        </w:rPr>
        <w:t>Povezava na celotno bibliografijo:</w:t>
      </w:r>
      <w:r w:rsidRPr="006B5069">
        <w:rPr>
          <w:rFonts w:asciiTheme="minorHAnsi" w:hAnsiTheme="minorHAnsi" w:cstheme="minorHAnsi"/>
          <w:color w:val="auto"/>
          <w:szCs w:val="24"/>
        </w:rPr>
        <w:t xml:space="preserve"> </w:t>
      </w:r>
    </w:p>
    <w:p w14:paraId="706A8D12" w14:textId="77777777" w:rsidR="00F7216C" w:rsidRPr="006B5069" w:rsidRDefault="00F7216C" w:rsidP="00D3688D">
      <w:pPr>
        <w:spacing w:line="276" w:lineRule="auto"/>
        <w:rPr>
          <w:rFonts w:asciiTheme="minorHAnsi" w:hAnsiTheme="minorHAnsi" w:cstheme="minorHAnsi"/>
          <w:color w:val="0000FF"/>
          <w:szCs w:val="24"/>
        </w:rPr>
      </w:pPr>
      <w:r w:rsidRPr="006B5069">
        <w:rPr>
          <w:rFonts w:asciiTheme="minorHAnsi" w:hAnsiTheme="minorHAnsi" w:cstheme="minorHAnsi"/>
          <w:color w:val="auto"/>
          <w:szCs w:val="24"/>
        </w:rPr>
        <w:t xml:space="preserve">COBISS: </w:t>
      </w:r>
      <w:hyperlink r:id="rId12" w:history="1">
        <w:r w:rsidRPr="006B5069">
          <w:rPr>
            <w:rStyle w:val="Hiperpovezava"/>
            <w:rFonts w:asciiTheme="minorHAnsi" w:hAnsiTheme="minorHAnsi" w:cstheme="minorHAnsi"/>
            <w:szCs w:val="24"/>
          </w:rPr>
          <w:t>https://bib.cobiss.net/bibliographies/si/webBiblio/bib201_20240914_182231_38505.html</w:t>
        </w:r>
      </w:hyperlink>
    </w:p>
    <w:p w14:paraId="42B2DA0F" w14:textId="77777777" w:rsidR="00F7216C" w:rsidRPr="006B5069" w:rsidRDefault="00F7216C" w:rsidP="00D3688D">
      <w:pPr>
        <w:spacing w:line="276" w:lineRule="auto"/>
        <w:rPr>
          <w:rFonts w:asciiTheme="minorHAnsi" w:hAnsiTheme="minorHAnsi" w:cstheme="minorHAnsi"/>
          <w:color w:val="auto"/>
          <w:szCs w:val="24"/>
        </w:rPr>
      </w:pPr>
    </w:p>
    <w:p w14:paraId="6264484A" w14:textId="77777777" w:rsidR="00F7216C" w:rsidRPr="00DB38F5" w:rsidRDefault="00F7216C" w:rsidP="00D3688D">
      <w:pPr>
        <w:spacing w:line="276" w:lineRule="auto"/>
        <w:rPr>
          <w:rFonts w:asciiTheme="minorHAnsi" w:hAnsiTheme="minorHAnsi" w:cstheme="minorHAnsi"/>
          <w:color w:val="auto"/>
          <w:szCs w:val="24"/>
          <w:lang w:val="fr-FR"/>
        </w:rPr>
      </w:pPr>
      <w:r w:rsidRPr="00DB38F5">
        <w:rPr>
          <w:rFonts w:asciiTheme="minorHAnsi" w:hAnsiTheme="minorHAnsi" w:cstheme="minorHAnsi"/>
          <w:color w:val="auto"/>
          <w:szCs w:val="24"/>
          <w:lang w:val="fr-FR"/>
        </w:rPr>
        <w:t xml:space="preserve">SICRIS: </w:t>
      </w:r>
      <w:hyperlink r:id="rId13" w:history="1">
        <w:r w:rsidRPr="00DB38F5">
          <w:rPr>
            <w:rStyle w:val="Hiperpovezava"/>
            <w:rFonts w:asciiTheme="minorHAnsi" w:hAnsiTheme="minorHAnsi" w:cstheme="minorHAnsi"/>
            <w:szCs w:val="24"/>
            <w:lang w:val="fr-FR"/>
          </w:rPr>
          <w:t>https://cris.cobiss.net/ecris/si/sl/researcher/44425</w:t>
        </w:r>
      </w:hyperlink>
    </w:p>
    <w:p w14:paraId="3C362CBA" w14:textId="77777777" w:rsidR="00F7216C" w:rsidRPr="00DB38F5" w:rsidRDefault="00F7216C" w:rsidP="00D3688D">
      <w:pPr>
        <w:spacing w:line="276" w:lineRule="auto"/>
        <w:rPr>
          <w:rFonts w:asciiTheme="minorHAnsi" w:hAnsiTheme="minorHAnsi" w:cstheme="minorHAnsi"/>
          <w:color w:val="auto"/>
          <w:szCs w:val="24"/>
          <w:lang w:val="fr-FR"/>
        </w:rPr>
      </w:pPr>
    </w:p>
    <w:p w14:paraId="055EC05A" w14:textId="77777777" w:rsidR="002B7833" w:rsidRPr="00DB38F5" w:rsidRDefault="002B7833" w:rsidP="00D3688D">
      <w:pPr>
        <w:spacing w:line="276" w:lineRule="auto"/>
        <w:rPr>
          <w:rFonts w:asciiTheme="minorHAnsi" w:hAnsiTheme="minorHAnsi" w:cstheme="minorHAnsi"/>
          <w:szCs w:val="24"/>
          <w:lang w:val="fr-FR"/>
        </w:rPr>
      </w:pPr>
    </w:p>
    <w:sectPr w:rsidR="002B7833" w:rsidRPr="00DB38F5" w:rsidSect="006B506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DLFFL+Calibri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FE2A1D"/>
    <w:multiLevelType w:val="hybridMultilevel"/>
    <w:tmpl w:val="634001BE"/>
    <w:lvl w:ilvl="0" w:tplc="36EE90E0">
      <w:start w:val="2015"/>
      <w:numFmt w:val="bullet"/>
      <w:lvlText w:val="-"/>
      <w:lvlJc w:val="left"/>
      <w:pPr>
        <w:ind w:left="107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216C"/>
    <w:rsid w:val="0005439E"/>
    <w:rsid w:val="002B7833"/>
    <w:rsid w:val="004E47BD"/>
    <w:rsid w:val="006B5069"/>
    <w:rsid w:val="007F26A3"/>
    <w:rsid w:val="00A36E71"/>
    <w:rsid w:val="00B17586"/>
    <w:rsid w:val="00B77B1F"/>
    <w:rsid w:val="00D3688D"/>
    <w:rsid w:val="00DB38F5"/>
    <w:rsid w:val="00F40E9F"/>
    <w:rsid w:val="00F72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5BA9E12"/>
  <w15:chartTrackingRefBased/>
  <w15:docId w15:val="{81EE5DDB-5448-4CEB-90AB-B09659D6E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F7216C"/>
    <w:pPr>
      <w:spacing w:after="0" w:line="360" w:lineRule="auto"/>
    </w:pPr>
    <w:rPr>
      <w:rFonts w:ascii="Times New Roman" w:hAnsi="Times New Roman"/>
      <w:color w:val="000000" w:themeColor="text1"/>
      <w:sz w:val="24"/>
      <w:lang w:val="en-GB"/>
    </w:rPr>
  </w:style>
  <w:style w:type="paragraph" w:styleId="Naslov2">
    <w:name w:val="heading 2"/>
    <w:basedOn w:val="Navaden"/>
    <w:link w:val="Naslov2Znak"/>
    <w:uiPriority w:val="9"/>
    <w:qFormat/>
    <w:rsid w:val="006B5069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color w:val="auto"/>
      <w:sz w:val="36"/>
      <w:szCs w:val="36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semiHidden/>
    <w:unhideWhenUsed/>
    <w:rsid w:val="00F7216C"/>
    <w:pPr>
      <w:spacing w:before="100" w:beforeAutospacing="1" w:after="100" w:afterAutospacing="1" w:line="240" w:lineRule="auto"/>
    </w:pPr>
    <w:rPr>
      <w:rFonts w:eastAsia="Times New Roman" w:cs="Times New Roman"/>
      <w:color w:val="auto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F7216C"/>
    <w:rPr>
      <w:b/>
      <w:bCs/>
    </w:rPr>
  </w:style>
  <w:style w:type="paragraph" w:styleId="Telobesedila">
    <w:name w:val="Body Text"/>
    <w:basedOn w:val="Navaden"/>
    <w:link w:val="TelobesedilaZnak"/>
    <w:uiPriority w:val="1"/>
    <w:qFormat/>
    <w:rsid w:val="00F7216C"/>
    <w:pPr>
      <w:widowControl w:val="0"/>
      <w:autoSpaceDE w:val="0"/>
      <w:autoSpaceDN w:val="0"/>
      <w:adjustRightInd w:val="0"/>
      <w:spacing w:line="240" w:lineRule="auto"/>
    </w:pPr>
    <w:rPr>
      <w:rFonts w:eastAsiaTheme="minorEastAsia" w:cs="Times New Roman"/>
      <w:color w:val="auto"/>
      <w:sz w:val="22"/>
      <w:lang w:val="en-US"/>
    </w:rPr>
  </w:style>
  <w:style w:type="character" w:customStyle="1" w:styleId="TelobesedilaZnak">
    <w:name w:val="Telo besedila Znak"/>
    <w:basedOn w:val="Privzetapisavaodstavka"/>
    <w:link w:val="Telobesedila"/>
    <w:uiPriority w:val="1"/>
    <w:rsid w:val="00F7216C"/>
    <w:rPr>
      <w:rFonts w:ascii="Times New Roman" w:eastAsiaTheme="minorEastAsia" w:hAnsi="Times New Roman" w:cs="Times New Roman"/>
      <w:lang w:val="en-US"/>
    </w:rPr>
  </w:style>
  <w:style w:type="character" w:styleId="Hiperpovezava">
    <w:name w:val="Hyperlink"/>
    <w:basedOn w:val="Privzetapisavaodstavka"/>
    <w:uiPriority w:val="99"/>
    <w:unhideWhenUsed/>
    <w:rsid w:val="00F7216C"/>
    <w:rPr>
      <w:color w:val="0000FF"/>
      <w:u w:val="single"/>
    </w:rPr>
  </w:style>
  <w:style w:type="character" w:styleId="Poudarek">
    <w:name w:val="Emphasis"/>
    <w:basedOn w:val="Privzetapisavaodstavka"/>
    <w:uiPriority w:val="20"/>
    <w:qFormat/>
    <w:rsid w:val="00F7216C"/>
    <w:rPr>
      <w:i/>
      <w:iCs/>
    </w:rPr>
  </w:style>
  <w:style w:type="paragraph" w:customStyle="1" w:styleId="Default">
    <w:name w:val="Default"/>
    <w:rsid w:val="00F7216C"/>
    <w:pPr>
      <w:autoSpaceDE w:val="0"/>
      <w:autoSpaceDN w:val="0"/>
      <w:adjustRightInd w:val="0"/>
      <w:spacing w:after="0" w:line="240" w:lineRule="auto"/>
    </w:pPr>
    <w:rPr>
      <w:rFonts w:ascii="HDLFFL+Calibri" w:hAnsi="HDLFFL+Calibri" w:cs="HDLFFL+Calibri"/>
      <w:color w:val="000000"/>
      <w:sz w:val="24"/>
      <w:szCs w:val="24"/>
      <w:lang w:val="sl-SI"/>
    </w:rPr>
  </w:style>
  <w:style w:type="paragraph" w:styleId="Odstavekseznama">
    <w:name w:val="List Paragraph"/>
    <w:basedOn w:val="Navaden"/>
    <w:uiPriority w:val="34"/>
    <w:qFormat/>
    <w:rsid w:val="00F7216C"/>
    <w:pPr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z w:val="22"/>
    </w:rPr>
  </w:style>
  <w:style w:type="character" w:customStyle="1" w:styleId="Naslov2Znak">
    <w:name w:val="Naslov 2 Znak"/>
    <w:basedOn w:val="Privzetapisavaodstavka"/>
    <w:link w:val="Naslov2"/>
    <w:uiPriority w:val="9"/>
    <w:rsid w:val="006B5069"/>
    <w:rPr>
      <w:rFonts w:ascii="Times New Roman" w:eastAsia="Times New Roman" w:hAnsi="Times New Roman" w:cs="Times New Roman"/>
      <w:b/>
      <w:bCs/>
      <w:sz w:val="36"/>
      <w:szCs w:val="36"/>
      <w:lang w:val="sl-SI" w:eastAsia="sl-SI"/>
    </w:rPr>
  </w:style>
  <w:style w:type="paragraph" w:styleId="Brezrazmikov">
    <w:name w:val="No Spacing"/>
    <w:uiPriority w:val="1"/>
    <w:qFormat/>
    <w:rsid w:val="006B5069"/>
    <w:pPr>
      <w:spacing w:after="0" w:line="240" w:lineRule="auto"/>
    </w:pPr>
    <w:rPr>
      <w:rFonts w:ascii="Times New Roman" w:hAnsi="Times New Roman"/>
      <w:color w:val="000000" w:themeColor="text1"/>
      <w:sz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934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bs.zamg.ac.at/gsa/index.php/en/science/projects/archeomagnetic-data-gaps" TargetMode="External"/><Relationship Id="rId13" Type="http://schemas.openxmlformats.org/officeDocument/2006/relationships/hyperlink" Target="https://cris.cobiss.net/ecris/si/sl/researcher/4442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sorbeyondthemyth.com/" TargetMode="External"/><Relationship Id="rId12" Type="http://schemas.openxmlformats.org/officeDocument/2006/relationships/hyperlink" Target="https://bib.cobiss.net/bibliographies/si/webBiblio/bib201_20240914_182231_38505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odsol.org/" TargetMode="External"/><Relationship Id="rId11" Type="http://schemas.openxmlformats.org/officeDocument/2006/relationships/hyperlink" Target="https://dx.doi.org/10.2307/j.ctv2x8v66p.4" TargetMode="External"/><Relationship Id="rId5" Type="http://schemas.openxmlformats.org/officeDocument/2006/relationships/hyperlink" Target="mailto:martina.blecic.kavur@upr.si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dx.doi.org/10.1038/s41586-021-04287-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x.doi.org/10.3986/AV.73.05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963</Words>
  <Characters>5494</Characters>
  <Application>Microsoft Office Word</Application>
  <DocSecurity>0</DocSecurity>
  <Lines>45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Recenzent</dc:creator>
  <cp:keywords/>
  <dc:description/>
  <cp:lastModifiedBy>Miha Rajh</cp:lastModifiedBy>
  <cp:revision>5</cp:revision>
  <dcterms:created xsi:type="dcterms:W3CDTF">2024-09-14T20:15:00Z</dcterms:created>
  <dcterms:modified xsi:type="dcterms:W3CDTF">2024-09-16T07:24:00Z</dcterms:modified>
</cp:coreProperties>
</file>